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041" w:rsidRPr="00E10041" w:rsidRDefault="00E10041" w:rsidP="004A0432">
      <w:pPr>
        <w:tabs>
          <w:tab w:val="left" w:pos="284"/>
          <w:tab w:val="left" w:pos="6663"/>
        </w:tabs>
        <w:spacing w:after="0"/>
        <w:rPr>
          <w:b/>
          <w:sz w:val="20"/>
          <w:szCs w:val="20"/>
        </w:rPr>
      </w:pPr>
      <w:r>
        <w:rPr>
          <w:b/>
          <w:sz w:val="28"/>
          <w:szCs w:val="28"/>
        </w:rPr>
        <w:t xml:space="preserve">                 </w:t>
      </w:r>
      <w:r>
        <w:rPr>
          <w:b/>
          <w:sz w:val="20"/>
          <w:szCs w:val="20"/>
        </w:rPr>
        <w:t xml:space="preserve">                     </w:t>
      </w:r>
    </w:p>
    <w:p w:rsidR="004A0432" w:rsidRDefault="003361A0" w:rsidP="004A0432">
      <w:pPr>
        <w:spacing w:after="0"/>
        <w:rPr>
          <w:b/>
          <w:sz w:val="28"/>
          <w:szCs w:val="28"/>
        </w:rPr>
      </w:pPr>
      <w:r>
        <w:rPr>
          <w:b/>
          <w:sz w:val="28"/>
          <w:szCs w:val="28"/>
        </w:rPr>
        <w:tab/>
      </w:r>
      <w:r>
        <w:rPr>
          <w:b/>
          <w:sz w:val="28"/>
          <w:szCs w:val="28"/>
        </w:rPr>
        <w:tab/>
      </w:r>
      <w:r>
        <w:rPr>
          <w:b/>
          <w:sz w:val="28"/>
          <w:szCs w:val="28"/>
        </w:rPr>
        <w:tab/>
        <w:t xml:space="preserve">     </w:t>
      </w:r>
    </w:p>
    <w:p w:rsidR="009E605D" w:rsidRDefault="00E46D55" w:rsidP="004A0432">
      <w:pPr>
        <w:spacing w:after="0"/>
        <w:jc w:val="center"/>
        <w:rPr>
          <w:b/>
          <w:sz w:val="28"/>
          <w:szCs w:val="28"/>
        </w:rPr>
      </w:pPr>
      <w:r>
        <w:rPr>
          <w:b/>
          <w:sz w:val="28"/>
          <w:szCs w:val="28"/>
        </w:rPr>
        <w:t>Smlouva o odvádění odpadních vod</w:t>
      </w:r>
      <w:r w:rsidR="003361A0">
        <w:rPr>
          <w:b/>
          <w:sz w:val="28"/>
          <w:szCs w:val="28"/>
        </w:rPr>
        <w:t xml:space="preserve"> č. ………………</w:t>
      </w:r>
    </w:p>
    <w:p w:rsidR="00E46D55" w:rsidRDefault="00E10041" w:rsidP="004A0432">
      <w:pPr>
        <w:spacing w:after="0"/>
        <w:jc w:val="center"/>
      </w:pPr>
      <w:r>
        <w:t>u</w:t>
      </w:r>
      <w:r w:rsidR="00E46D55" w:rsidRPr="00E10041">
        <w:t xml:space="preserve">zavřená dle zákona č.274/2001 </w:t>
      </w:r>
      <w:r>
        <w:t>Sb. o vodovodech a kanalizacích</w:t>
      </w:r>
    </w:p>
    <w:p w:rsidR="00E10041" w:rsidRDefault="00D04F33" w:rsidP="004A0432">
      <w:pPr>
        <w:spacing w:after="0"/>
        <w:jc w:val="center"/>
      </w:pPr>
      <w:r>
        <w:t xml:space="preserve">a prováděcí </w:t>
      </w:r>
      <w:r w:rsidR="00E10041">
        <w:t>Vyhlášky MZ č.428/2001 ze dne 16.</w:t>
      </w:r>
      <w:r>
        <w:t xml:space="preserve"> </w:t>
      </w:r>
      <w:r w:rsidR="00E10041">
        <w:t>11.</w:t>
      </w:r>
      <w:r>
        <w:t xml:space="preserve"> </w:t>
      </w:r>
      <w:r w:rsidR="00E10041">
        <w:t>2001 mezi smluvními stranami:</w:t>
      </w:r>
    </w:p>
    <w:p w:rsidR="003361A0" w:rsidRDefault="003361A0" w:rsidP="00E10041">
      <w:pPr>
        <w:tabs>
          <w:tab w:val="left" w:pos="284"/>
          <w:tab w:val="left" w:pos="993"/>
        </w:tabs>
        <w:spacing w:after="0"/>
      </w:pPr>
    </w:p>
    <w:p w:rsidR="003361A0" w:rsidRPr="00A22B8E" w:rsidRDefault="003361A0" w:rsidP="00E10041">
      <w:pPr>
        <w:tabs>
          <w:tab w:val="left" w:pos="284"/>
          <w:tab w:val="left" w:pos="993"/>
        </w:tabs>
        <w:spacing w:after="0"/>
        <w:rPr>
          <w:b/>
          <w:sz w:val="20"/>
          <w:szCs w:val="20"/>
        </w:rPr>
      </w:pPr>
      <w:r>
        <w:tab/>
      </w:r>
      <w:r w:rsidR="00B0005E" w:rsidRPr="00A22B8E">
        <w:rPr>
          <w:b/>
          <w:sz w:val="20"/>
          <w:szCs w:val="20"/>
        </w:rPr>
        <w:t>Provozovatelem</w:t>
      </w:r>
      <w:r w:rsidR="004B5901">
        <w:rPr>
          <w:b/>
          <w:sz w:val="20"/>
          <w:szCs w:val="20"/>
        </w:rPr>
        <w:t xml:space="preserve"> </w:t>
      </w:r>
      <w:r w:rsidR="00B0005E" w:rsidRPr="00A22B8E">
        <w:rPr>
          <w:b/>
          <w:sz w:val="20"/>
          <w:szCs w:val="20"/>
        </w:rPr>
        <w:t>kanalizace a ČOV</w:t>
      </w:r>
      <w:r w:rsidR="004B5901">
        <w:rPr>
          <w:b/>
          <w:sz w:val="20"/>
          <w:szCs w:val="20"/>
        </w:rPr>
        <w:t xml:space="preserve"> </w:t>
      </w:r>
      <w:r w:rsidR="00B0005E" w:rsidRPr="00A22B8E">
        <w:rPr>
          <w:b/>
          <w:sz w:val="20"/>
          <w:szCs w:val="20"/>
        </w:rPr>
        <w:t>(dodavatel)</w:t>
      </w:r>
    </w:p>
    <w:p w:rsidR="00B0005E" w:rsidRPr="00A22B8E" w:rsidRDefault="00B0005E" w:rsidP="00E10041">
      <w:pPr>
        <w:tabs>
          <w:tab w:val="left" w:pos="284"/>
          <w:tab w:val="left" w:pos="993"/>
        </w:tabs>
        <w:spacing w:after="0"/>
        <w:rPr>
          <w:sz w:val="20"/>
          <w:szCs w:val="20"/>
        </w:rPr>
      </w:pPr>
      <w:r w:rsidRPr="00A22B8E">
        <w:rPr>
          <w:b/>
          <w:sz w:val="20"/>
          <w:szCs w:val="20"/>
        </w:rPr>
        <w:tab/>
      </w:r>
      <w:r w:rsidRPr="00A22B8E">
        <w:rPr>
          <w:sz w:val="20"/>
          <w:szCs w:val="20"/>
        </w:rPr>
        <w:tab/>
      </w:r>
      <w:r w:rsidR="00690AC9">
        <w:rPr>
          <w:b/>
          <w:sz w:val="20"/>
          <w:szCs w:val="20"/>
        </w:rPr>
        <w:t xml:space="preserve">Obec </w:t>
      </w:r>
      <w:r w:rsidRPr="00A22B8E">
        <w:rPr>
          <w:b/>
          <w:sz w:val="20"/>
          <w:szCs w:val="20"/>
        </w:rPr>
        <w:t xml:space="preserve">Chožov, </w:t>
      </w:r>
      <w:r w:rsidRPr="00A22B8E">
        <w:rPr>
          <w:sz w:val="20"/>
          <w:szCs w:val="20"/>
        </w:rPr>
        <w:t>Chožov 154, 439 22 Chožov</w:t>
      </w:r>
    </w:p>
    <w:p w:rsidR="00B0005E" w:rsidRPr="00A22B8E" w:rsidRDefault="00B0005E" w:rsidP="00E10041">
      <w:pPr>
        <w:tabs>
          <w:tab w:val="left" w:pos="284"/>
          <w:tab w:val="left" w:pos="993"/>
        </w:tabs>
        <w:spacing w:after="0"/>
        <w:rPr>
          <w:sz w:val="20"/>
          <w:szCs w:val="20"/>
        </w:rPr>
      </w:pPr>
      <w:r w:rsidRPr="00A22B8E">
        <w:rPr>
          <w:sz w:val="20"/>
          <w:szCs w:val="20"/>
        </w:rPr>
        <w:tab/>
      </w:r>
      <w:r w:rsidRPr="00A22B8E">
        <w:rPr>
          <w:sz w:val="20"/>
          <w:szCs w:val="20"/>
        </w:rPr>
        <w:tab/>
        <w:t xml:space="preserve">Zastoupená starostkou paní Miroslavou </w:t>
      </w:r>
      <w:proofErr w:type="spellStart"/>
      <w:r w:rsidRPr="00A22B8E">
        <w:rPr>
          <w:sz w:val="20"/>
          <w:szCs w:val="20"/>
        </w:rPr>
        <w:t>Otoupalovou</w:t>
      </w:r>
      <w:proofErr w:type="spellEnd"/>
    </w:p>
    <w:p w:rsidR="00B0005E" w:rsidRPr="00A22B8E" w:rsidRDefault="00B0005E" w:rsidP="00E10041">
      <w:pPr>
        <w:tabs>
          <w:tab w:val="left" w:pos="284"/>
          <w:tab w:val="left" w:pos="993"/>
        </w:tabs>
        <w:spacing w:after="0"/>
        <w:rPr>
          <w:sz w:val="20"/>
          <w:szCs w:val="20"/>
        </w:rPr>
      </w:pPr>
      <w:r w:rsidRPr="00A22B8E">
        <w:rPr>
          <w:sz w:val="20"/>
          <w:szCs w:val="20"/>
        </w:rPr>
        <w:tab/>
      </w:r>
      <w:r w:rsidRPr="00A22B8E">
        <w:rPr>
          <w:sz w:val="20"/>
          <w:szCs w:val="20"/>
        </w:rPr>
        <w:tab/>
        <w:t>IČ: 00265004</w:t>
      </w:r>
    </w:p>
    <w:p w:rsidR="00B0005E" w:rsidRPr="00A22B8E" w:rsidRDefault="00B0005E" w:rsidP="00E10041">
      <w:pPr>
        <w:tabs>
          <w:tab w:val="left" w:pos="284"/>
          <w:tab w:val="left" w:pos="993"/>
        </w:tabs>
        <w:spacing w:after="0"/>
        <w:rPr>
          <w:sz w:val="20"/>
          <w:szCs w:val="20"/>
        </w:rPr>
      </w:pPr>
      <w:r w:rsidRPr="00A22B8E">
        <w:rPr>
          <w:sz w:val="20"/>
          <w:szCs w:val="20"/>
        </w:rPr>
        <w:tab/>
      </w:r>
      <w:r w:rsidRPr="00A22B8E">
        <w:rPr>
          <w:sz w:val="20"/>
          <w:szCs w:val="20"/>
        </w:rPr>
        <w:tab/>
        <w:t>Telefon: 415 674 117</w:t>
      </w:r>
    </w:p>
    <w:p w:rsidR="00B0005E" w:rsidRPr="00A22B8E" w:rsidRDefault="00B0005E" w:rsidP="00E10041">
      <w:pPr>
        <w:tabs>
          <w:tab w:val="left" w:pos="284"/>
          <w:tab w:val="left" w:pos="993"/>
        </w:tabs>
        <w:spacing w:after="0"/>
        <w:rPr>
          <w:sz w:val="20"/>
          <w:szCs w:val="20"/>
        </w:rPr>
      </w:pPr>
      <w:r w:rsidRPr="00A22B8E">
        <w:rPr>
          <w:sz w:val="20"/>
          <w:szCs w:val="20"/>
        </w:rPr>
        <w:tab/>
      </w:r>
      <w:r w:rsidR="004A0432">
        <w:rPr>
          <w:sz w:val="20"/>
          <w:szCs w:val="20"/>
        </w:rPr>
        <w:tab/>
      </w:r>
      <w:r w:rsidR="004A0432">
        <w:rPr>
          <w:sz w:val="20"/>
          <w:szCs w:val="20"/>
        </w:rPr>
        <w:tab/>
      </w:r>
      <w:r w:rsidR="004A0432">
        <w:rPr>
          <w:sz w:val="20"/>
          <w:szCs w:val="20"/>
        </w:rPr>
        <w:tab/>
      </w:r>
      <w:r w:rsidRPr="00A22B8E">
        <w:rPr>
          <w:sz w:val="20"/>
          <w:szCs w:val="20"/>
        </w:rPr>
        <w:t>a</w:t>
      </w:r>
    </w:p>
    <w:p w:rsidR="00B0005E" w:rsidRPr="00A22B8E" w:rsidRDefault="00B0005E" w:rsidP="00E10041">
      <w:pPr>
        <w:tabs>
          <w:tab w:val="left" w:pos="284"/>
          <w:tab w:val="left" w:pos="993"/>
        </w:tabs>
        <w:spacing w:after="0"/>
        <w:rPr>
          <w:b/>
          <w:sz w:val="20"/>
          <w:szCs w:val="20"/>
        </w:rPr>
      </w:pPr>
      <w:r w:rsidRPr="00A22B8E">
        <w:rPr>
          <w:sz w:val="20"/>
          <w:szCs w:val="20"/>
        </w:rPr>
        <w:tab/>
      </w:r>
      <w:r w:rsidRPr="00A22B8E">
        <w:rPr>
          <w:b/>
          <w:sz w:val="20"/>
          <w:szCs w:val="20"/>
        </w:rPr>
        <w:t>Vlastníkem nem</w:t>
      </w:r>
      <w:r w:rsidR="00690AC9">
        <w:rPr>
          <w:b/>
          <w:sz w:val="20"/>
          <w:szCs w:val="20"/>
        </w:rPr>
        <w:t>ovitosti a kanalizační přípojky</w:t>
      </w:r>
      <w:r w:rsidRPr="00A22B8E">
        <w:rPr>
          <w:b/>
          <w:sz w:val="20"/>
          <w:szCs w:val="20"/>
        </w:rPr>
        <w:t xml:space="preserve"> (odběratel)</w:t>
      </w:r>
    </w:p>
    <w:p w:rsidR="00B0005E" w:rsidRPr="00A22B8E" w:rsidRDefault="00B0005E" w:rsidP="00690AC9">
      <w:pPr>
        <w:tabs>
          <w:tab w:val="left" w:pos="284"/>
          <w:tab w:val="left" w:pos="993"/>
        </w:tabs>
        <w:spacing w:after="0" w:line="360" w:lineRule="auto"/>
        <w:rPr>
          <w:sz w:val="20"/>
          <w:szCs w:val="20"/>
        </w:rPr>
      </w:pPr>
      <w:r w:rsidRPr="00A22B8E">
        <w:rPr>
          <w:b/>
          <w:sz w:val="20"/>
          <w:szCs w:val="20"/>
        </w:rPr>
        <w:tab/>
      </w:r>
      <w:r w:rsidRPr="00A22B8E">
        <w:rPr>
          <w:b/>
          <w:sz w:val="20"/>
          <w:szCs w:val="20"/>
        </w:rPr>
        <w:tab/>
      </w:r>
      <w:r w:rsidRPr="00A22B8E">
        <w:rPr>
          <w:sz w:val="20"/>
          <w:szCs w:val="20"/>
        </w:rPr>
        <w:t>Příjmení a jméno: …………………………………………………</w:t>
      </w:r>
      <w:r w:rsidR="004E1CB2">
        <w:rPr>
          <w:sz w:val="20"/>
          <w:szCs w:val="20"/>
        </w:rPr>
        <w:t>………………………………</w:t>
      </w:r>
      <w:proofErr w:type="gramStart"/>
      <w:r w:rsidR="004E1CB2">
        <w:rPr>
          <w:sz w:val="20"/>
          <w:szCs w:val="20"/>
        </w:rPr>
        <w:t>….........</w:t>
      </w:r>
      <w:bookmarkStart w:id="0" w:name="_GoBack"/>
      <w:bookmarkEnd w:id="0"/>
      <w:r w:rsidR="004E1CB2">
        <w:rPr>
          <w:sz w:val="20"/>
          <w:szCs w:val="20"/>
        </w:rPr>
        <w:t>......................</w:t>
      </w:r>
      <w:proofErr w:type="gramEnd"/>
    </w:p>
    <w:p w:rsidR="00B0005E" w:rsidRPr="00A22B8E" w:rsidRDefault="00B0005E" w:rsidP="00690AC9">
      <w:pPr>
        <w:tabs>
          <w:tab w:val="left" w:pos="284"/>
          <w:tab w:val="left" w:pos="993"/>
        </w:tabs>
        <w:spacing w:after="0" w:line="360" w:lineRule="auto"/>
        <w:rPr>
          <w:sz w:val="20"/>
          <w:szCs w:val="20"/>
        </w:rPr>
      </w:pPr>
      <w:r w:rsidRPr="00A22B8E">
        <w:rPr>
          <w:sz w:val="20"/>
          <w:szCs w:val="20"/>
        </w:rPr>
        <w:tab/>
      </w:r>
      <w:r w:rsidRPr="00A22B8E">
        <w:rPr>
          <w:sz w:val="20"/>
          <w:szCs w:val="20"/>
        </w:rPr>
        <w:tab/>
        <w:t>Datum narození: …………………………</w:t>
      </w:r>
      <w:r w:rsidR="004E1CB2">
        <w:rPr>
          <w:sz w:val="20"/>
          <w:szCs w:val="20"/>
        </w:rPr>
        <w:t>…………………………………………………………………………………………</w:t>
      </w:r>
    </w:p>
    <w:p w:rsidR="00B0005E" w:rsidRPr="00A22B8E" w:rsidRDefault="00B0005E" w:rsidP="00690AC9">
      <w:pPr>
        <w:tabs>
          <w:tab w:val="left" w:pos="284"/>
          <w:tab w:val="left" w:pos="993"/>
        </w:tabs>
        <w:spacing w:after="0" w:line="360" w:lineRule="auto"/>
        <w:rPr>
          <w:sz w:val="20"/>
          <w:szCs w:val="20"/>
        </w:rPr>
      </w:pPr>
      <w:r w:rsidRPr="00A22B8E">
        <w:rPr>
          <w:sz w:val="20"/>
          <w:szCs w:val="20"/>
        </w:rPr>
        <w:tab/>
      </w:r>
      <w:r w:rsidRPr="00A22B8E">
        <w:rPr>
          <w:sz w:val="20"/>
          <w:szCs w:val="20"/>
        </w:rPr>
        <w:tab/>
        <w:t>Adresa odběrného místa: ………………………………………………………………………………</w:t>
      </w:r>
      <w:r w:rsidR="00DD0E8D">
        <w:rPr>
          <w:sz w:val="20"/>
          <w:szCs w:val="20"/>
        </w:rPr>
        <w:t>…</w:t>
      </w:r>
      <w:r w:rsidR="004E1CB2">
        <w:rPr>
          <w:sz w:val="20"/>
          <w:szCs w:val="20"/>
        </w:rPr>
        <w:t>……………………</w:t>
      </w:r>
    </w:p>
    <w:p w:rsidR="00B0005E" w:rsidRPr="00A22B8E" w:rsidRDefault="00B0005E" w:rsidP="00690AC9">
      <w:pPr>
        <w:tabs>
          <w:tab w:val="left" w:pos="284"/>
          <w:tab w:val="left" w:pos="993"/>
        </w:tabs>
        <w:spacing w:after="0" w:line="360" w:lineRule="auto"/>
        <w:rPr>
          <w:sz w:val="20"/>
          <w:szCs w:val="20"/>
        </w:rPr>
      </w:pPr>
      <w:r w:rsidRPr="00A22B8E">
        <w:rPr>
          <w:sz w:val="20"/>
          <w:szCs w:val="20"/>
        </w:rPr>
        <w:tab/>
      </w:r>
      <w:r w:rsidRPr="00A22B8E">
        <w:rPr>
          <w:sz w:val="20"/>
          <w:szCs w:val="20"/>
        </w:rPr>
        <w:tab/>
        <w:t>Adresa bydliště (fakturační adresa): …………………………………………………</w:t>
      </w:r>
      <w:r w:rsidR="00DD0E8D">
        <w:rPr>
          <w:sz w:val="20"/>
          <w:szCs w:val="20"/>
        </w:rPr>
        <w:t>………………</w:t>
      </w:r>
      <w:r w:rsidR="004E1CB2">
        <w:rPr>
          <w:sz w:val="20"/>
          <w:szCs w:val="20"/>
        </w:rPr>
        <w:t xml:space="preserve">., </w:t>
      </w:r>
      <w:r w:rsidRPr="00A22B8E">
        <w:rPr>
          <w:sz w:val="20"/>
          <w:szCs w:val="20"/>
        </w:rPr>
        <w:t>pokud je jiná</w:t>
      </w:r>
    </w:p>
    <w:p w:rsidR="004A0432" w:rsidRDefault="00B0005E" w:rsidP="004A0432">
      <w:pPr>
        <w:tabs>
          <w:tab w:val="left" w:pos="284"/>
          <w:tab w:val="left" w:pos="993"/>
        </w:tabs>
        <w:spacing w:after="120" w:line="360" w:lineRule="auto"/>
        <w:rPr>
          <w:sz w:val="20"/>
          <w:szCs w:val="20"/>
        </w:rPr>
      </w:pPr>
      <w:r w:rsidRPr="00A22B8E">
        <w:rPr>
          <w:sz w:val="20"/>
          <w:szCs w:val="20"/>
        </w:rPr>
        <w:tab/>
      </w:r>
      <w:r w:rsidRPr="00A22B8E">
        <w:rPr>
          <w:sz w:val="20"/>
          <w:szCs w:val="20"/>
        </w:rPr>
        <w:tab/>
        <w:t>Telefon, email: ………………………………………………………</w:t>
      </w:r>
      <w:r w:rsidR="004E1CB2">
        <w:rPr>
          <w:sz w:val="20"/>
          <w:szCs w:val="20"/>
        </w:rPr>
        <w:t>………………………………………….</w:t>
      </w:r>
      <w:r w:rsidRPr="00A22B8E">
        <w:rPr>
          <w:sz w:val="20"/>
          <w:szCs w:val="20"/>
        </w:rPr>
        <w:t>………………</w:t>
      </w:r>
      <w:proofErr w:type="gramStart"/>
      <w:r w:rsidRPr="00A22B8E">
        <w:rPr>
          <w:sz w:val="20"/>
          <w:szCs w:val="20"/>
        </w:rPr>
        <w:t>…..</w:t>
      </w:r>
      <w:proofErr w:type="gramEnd"/>
    </w:p>
    <w:p w:rsidR="004B5901" w:rsidRPr="00A22B8E" w:rsidRDefault="004B5901" w:rsidP="004A0432">
      <w:pPr>
        <w:tabs>
          <w:tab w:val="left" w:pos="284"/>
          <w:tab w:val="left" w:pos="993"/>
        </w:tabs>
        <w:spacing w:after="120"/>
        <w:rPr>
          <w:sz w:val="20"/>
          <w:szCs w:val="20"/>
        </w:rPr>
      </w:pPr>
      <w:r>
        <w:rPr>
          <w:sz w:val="20"/>
          <w:szCs w:val="20"/>
        </w:rPr>
        <w:t>Provozovatel je zároveň vlastníkem Čistírny odpadních vod a spojené kanalizační soustavy – provozně</w:t>
      </w:r>
      <w:r w:rsidR="004A0432">
        <w:rPr>
          <w:sz w:val="20"/>
          <w:szCs w:val="20"/>
        </w:rPr>
        <w:t xml:space="preserve"> </w:t>
      </w:r>
      <w:r w:rsidR="00DD0E8D">
        <w:rPr>
          <w:sz w:val="20"/>
          <w:szCs w:val="20"/>
        </w:rPr>
        <w:t>s</w:t>
      </w:r>
      <w:r>
        <w:rPr>
          <w:sz w:val="20"/>
          <w:szCs w:val="20"/>
        </w:rPr>
        <w:t>amostatného souboru staveb a zařízení oddílné kanalizace dle §2 odst.</w:t>
      </w:r>
      <w:r w:rsidR="004A0432">
        <w:rPr>
          <w:sz w:val="20"/>
          <w:szCs w:val="20"/>
        </w:rPr>
        <w:t xml:space="preserve"> </w:t>
      </w:r>
      <w:r>
        <w:rPr>
          <w:sz w:val="20"/>
          <w:szCs w:val="20"/>
        </w:rPr>
        <w:t>2 citovaného zákona.</w:t>
      </w:r>
    </w:p>
    <w:p w:rsidR="00A22B8E" w:rsidRPr="00A22B8E" w:rsidRDefault="00A22B8E" w:rsidP="00690AC9">
      <w:pPr>
        <w:tabs>
          <w:tab w:val="left" w:pos="284"/>
          <w:tab w:val="left" w:pos="993"/>
        </w:tabs>
        <w:spacing w:after="0"/>
        <w:jc w:val="center"/>
        <w:rPr>
          <w:sz w:val="20"/>
          <w:szCs w:val="20"/>
        </w:rPr>
      </w:pPr>
      <w:r w:rsidRPr="00A22B8E">
        <w:rPr>
          <w:b/>
          <w:sz w:val="20"/>
          <w:szCs w:val="20"/>
        </w:rPr>
        <w:t>I. Předmět smlouvy</w:t>
      </w:r>
    </w:p>
    <w:p w:rsidR="00A1310D" w:rsidRDefault="00A22B8E" w:rsidP="00690AC9">
      <w:pPr>
        <w:tabs>
          <w:tab w:val="left" w:pos="284"/>
          <w:tab w:val="left" w:pos="851"/>
          <w:tab w:val="left" w:pos="993"/>
        </w:tabs>
        <w:spacing w:after="0"/>
        <w:jc w:val="both"/>
        <w:rPr>
          <w:sz w:val="20"/>
          <w:szCs w:val="20"/>
        </w:rPr>
      </w:pPr>
      <w:r w:rsidRPr="00A22B8E">
        <w:rPr>
          <w:sz w:val="20"/>
          <w:szCs w:val="20"/>
        </w:rPr>
        <w:t>Předmětem smlouv</w:t>
      </w:r>
      <w:r>
        <w:rPr>
          <w:sz w:val="20"/>
          <w:szCs w:val="20"/>
        </w:rPr>
        <w:t>y</w:t>
      </w:r>
      <w:r w:rsidR="00A51ED5">
        <w:rPr>
          <w:sz w:val="20"/>
          <w:szCs w:val="20"/>
        </w:rPr>
        <w:t xml:space="preserve"> je závazek dodavatele odvádět z odběrného místa splaškové odpadní vody</w:t>
      </w:r>
      <w:r w:rsidR="00690AC9">
        <w:rPr>
          <w:sz w:val="20"/>
          <w:szCs w:val="20"/>
        </w:rPr>
        <w:t xml:space="preserve"> </w:t>
      </w:r>
      <w:r w:rsidR="00A51ED5">
        <w:rPr>
          <w:sz w:val="20"/>
          <w:szCs w:val="20"/>
        </w:rPr>
        <w:t>veřejnou kanalizací a provádět její čištění a závazek odběratele zaplatit cenu (stočné) dodavateli za její odvádění a čištění v nejvyšší míře znečištění, která odpovídá maximálně přípustnému znečištění podle platného kanalizačního řádu</w:t>
      </w:r>
      <w:r w:rsidR="00A1310D">
        <w:rPr>
          <w:sz w:val="20"/>
          <w:szCs w:val="20"/>
        </w:rPr>
        <w:t>. Součástí této smlouvy jsou Podmínky odvádění</w:t>
      </w:r>
      <w:r w:rsidR="00A51ED5">
        <w:rPr>
          <w:sz w:val="20"/>
          <w:szCs w:val="20"/>
        </w:rPr>
        <w:t xml:space="preserve"> o</w:t>
      </w:r>
      <w:r w:rsidR="00A1310D">
        <w:rPr>
          <w:sz w:val="20"/>
          <w:szCs w:val="20"/>
        </w:rPr>
        <w:t>dpadních vod, které upravují a konkretizují práva a povinnosti obou smluvních stran – viz příloha.</w:t>
      </w:r>
    </w:p>
    <w:p w:rsidR="00A1310D" w:rsidRPr="004A0432" w:rsidRDefault="00A1310D" w:rsidP="00A1310D">
      <w:pPr>
        <w:tabs>
          <w:tab w:val="left" w:pos="284"/>
          <w:tab w:val="left" w:pos="851"/>
          <w:tab w:val="left" w:pos="993"/>
        </w:tabs>
        <w:spacing w:after="0"/>
        <w:ind w:left="284"/>
        <w:rPr>
          <w:sz w:val="14"/>
          <w:szCs w:val="20"/>
        </w:rPr>
      </w:pPr>
    </w:p>
    <w:p w:rsidR="00A1310D" w:rsidRDefault="00A1310D" w:rsidP="00690AC9">
      <w:pPr>
        <w:tabs>
          <w:tab w:val="left" w:pos="284"/>
          <w:tab w:val="left" w:pos="851"/>
          <w:tab w:val="left" w:pos="993"/>
        </w:tabs>
        <w:spacing w:after="0"/>
        <w:ind w:left="284"/>
        <w:jc w:val="center"/>
        <w:rPr>
          <w:sz w:val="20"/>
          <w:szCs w:val="20"/>
        </w:rPr>
      </w:pPr>
      <w:r>
        <w:rPr>
          <w:b/>
          <w:sz w:val="20"/>
          <w:szCs w:val="20"/>
        </w:rPr>
        <w:t>II. Místo plnění</w:t>
      </w:r>
      <w:r>
        <w:rPr>
          <w:sz w:val="20"/>
          <w:szCs w:val="20"/>
        </w:rPr>
        <w:t xml:space="preserve"> – místo vypouštění odpadní vody</w:t>
      </w:r>
    </w:p>
    <w:p w:rsidR="00A1310D" w:rsidRDefault="00A1310D" w:rsidP="00690AC9">
      <w:pPr>
        <w:tabs>
          <w:tab w:val="left" w:pos="284"/>
          <w:tab w:val="left" w:pos="851"/>
          <w:tab w:val="left" w:pos="993"/>
        </w:tabs>
        <w:spacing w:after="0" w:line="360" w:lineRule="auto"/>
        <w:rPr>
          <w:sz w:val="20"/>
          <w:szCs w:val="20"/>
        </w:rPr>
      </w:pPr>
      <w:r>
        <w:rPr>
          <w:sz w:val="20"/>
          <w:szCs w:val="20"/>
        </w:rPr>
        <w:t>Obec: CHOŽOV        PSČ: 439 22</w:t>
      </w:r>
    </w:p>
    <w:p w:rsidR="00A1310D" w:rsidRDefault="00A1310D" w:rsidP="00690AC9">
      <w:pPr>
        <w:tabs>
          <w:tab w:val="left" w:pos="284"/>
          <w:tab w:val="left" w:pos="851"/>
          <w:tab w:val="left" w:pos="993"/>
        </w:tabs>
        <w:spacing w:after="0" w:line="360" w:lineRule="auto"/>
        <w:rPr>
          <w:sz w:val="20"/>
          <w:szCs w:val="20"/>
        </w:rPr>
      </w:pPr>
      <w:r>
        <w:rPr>
          <w:sz w:val="20"/>
          <w:szCs w:val="20"/>
        </w:rPr>
        <w:t>Číslo popisné/evidenční: …………………………………</w:t>
      </w:r>
    </w:p>
    <w:p w:rsidR="00A1310D" w:rsidRDefault="00A1310D" w:rsidP="00690AC9">
      <w:pPr>
        <w:tabs>
          <w:tab w:val="left" w:pos="284"/>
          <w:tab w:val="left" w:pos="851"/>
          <w:tab w:val="left" w:pos="993"/>
        </w:tabs>
        <w:spacing w:after="0" w:line="360" w:lineRule="auto"/>
        <w:rPr>
          <w:sz w:val="20"/>
          <w:szCs w:val="20"/>
        </w:rPr>
      </w:pPr>
      <w:r>
        <w:rPr>
          <w:sz w:val="20"/>
          <w:szCs w:val="20"/>
        </w:rPr>
        <w:t>nebo číslo parcely: ………………………………………….</w:t>
      </w:r>
    </w:p>
    <w:p w:rsidR="00A1310D" w:rsidRDefault="00A1310D" w:rsidP="00690AC9">
      <w:pPr>
        <w:tabs>
          <w:tab w:val="left" w:pos="284"/>
          <w:tab w:val="left" w:pos="851"/>
          <w:tab w:val="left" w:pos="993"/>
        </w:tabs>
        <w:spacing w:after="0" w:line="360" w:lineRule="auto"/>
        <w:rPr>
          <w:sz w:val="20"/>
          <w:szCs w:val="20"/>
        </w:rPr>
      </w:pPr>
      <w:r>
        <w:rPr>
          <w:sz w:val="20"/>
          <w:szCs w:val="20"/>
        </w:rPr>
        <w:t>Kan</w:t>
      </w:r>
      <w:r w:rsidR="00690AC9">
        <w:rPr>
          <w:sz w:val="20"/>
          <w:szCs w:val="20"/>
        </w:rPr>
        <w:t xml:space="preserve">alizační přípojkou o světlosti </w:t>
      </w:r>
      <w:r>
        <w:rPr>
          <w:sz w:val="20"/>
          <w:szCs w:val="20"/>
        </w:rPr>
        <w:t>150 mm</w:t>
      </w:r>
    </w:p>
    <w:p w:rsidR="00A1310D" w:rsidRPr="004A0432" w:rsidRDefault="00A1310D" w:rsidP="00A1310D">
      <w:pPr>
        <w:tabs>
          <w:tab w:val="left" w:pos="284"/>
          <w:tab w:val="left" w:pos="851"/>
          <w:tab w:val="left" w:pos="993"/>
        </w:tabs>
        <w:spacing w:after="0"/>
        <w:ind w:left="284"/>
        <w:rPr>
          <w:sz w:val="14"/>
          <w:szCs w:val="20"/>
        </w:rPr>
      </w:pPr>
    </w:p>
    <w:p w:rsidR="00B700ED" w:rsidRDefault="00B700ED" w:rsidP="00690AC9">
      <w:pPr>
        <w:tabs>
          <w:tab w:val="left" w:pos="284"/>
          <w:tab w:val="left" w:pos="851"/>
          <w:tab w:val="left" w:pos="993"/>
        </w:tabs>
        <w:spacing w:after="0"/>
        <w:ind w:left="284"/>
        <w:jc w:val="center"/>
        <w:rPr>
          <w:sz w:val="20"/>
          <w:szCs w:val="20"/>
        </w:rPr>
      </w:pPr>
      <w:r>
        <w:rPr>
          <w:b/>
          <w:sz w:val="20"/>
          <w:szCs w:val="20"/>
        </w:rPr>
        <w:t>III. Způsob zjišťování množství vypouštěné odpadní vody:</w:t>
      </w:r>
    </w:p>
    <w:p w:rsidR="00B700ED" w:rsidRDefault="00690AC9" w:rsidP="00690AC9">
      <w:pPr>
        <w:tabs>
          <w:tab w:val="left" w:pos="284"/>
          <w:tab w:val="left" w:pos="851"/>
          <w:tab w:val="left" w:pos="993"/>
        </w:tabs>
        <w:spacing w:after="0"/>
        <w:rPr>
          <w:sz w:val="20"/>
          <w:szCs w:val="20"/>
        </w:rPr>
      </w:pPr>
      <w:r>
        <w:rPr>
          <w:sz w:val="20"/>
          <w:szCs w:val="20"/>
        </w:rPr>
        <w:t xml:space="preserve">Vypouštěné množství odpadní </w:t>
      </w:r>
      <w:r w:rsidR="00B700ED">
        <w:rPr>
          <w:sz w:val="20"/>
          <w:szCs w:val="20"/>
        </w:rPr>
        <w:t>vody bude stanoveno a fakturováno (</w:t>
      </w:r>
      <w:r w:rsidR="00B700ED">
        <w:rPr>
          <w:i/>
          <w:sz w:val="20"/>
          <w:szCs w:val="20"/>
        </w:rPr>
        <w:t>jednu možnost označit křížkem):</w:t>
      </w:r>
    </w:p>
    <w:p w:rsidR="00B700ED" w:rsidRDefault="00690AC9" w:rsidP="00A1310D">
      <w:pPr>
        <w:tabs>
          <w:tab w:val="left" w:pos="284"/>
          <w:tab w:val="left" w:pos="851"/>
          <w:tab w:val="left" w:pos="993"/>
        </w:tabs>
        <w:spacing w:after="0"/>
        <w:ind w:left="284"/>
        <w:rPr>
          <w:sz w:val="20"/>
          <w:szCs w:val="20"/>
        </w:rPr>
      </w:pPr>
      <w:r>
        <w:rPr>
          <w:sz w:val="20"/>
          <w:szCs w:val="20"/>
        </w:rPr>
        <w:tab/>
        <w:t xml:space="preserve">a) </w:t>
      </w:r>
      <w:r w:rsidR="00B700ED">
        <w:rPr>
          <w:sz w:val="20"/>
          <w:szCs w:val="20"/>
        </w:rPr>
        <w:t>Odběratel vypouští do kanalizace vodu dodanou veřejným vodovodem:</w:t>
      </w:r>
    </w:p>
    <w:p w:rsidR="00A1310D" w:rsidRDefault="004E1CB2" w:rsidP="00483A5A">
      <w:pPr>
        <w:tabs>
          <w:tab w:val="left" w:pos="284"/>
          <w:tab w:val="left" w:pos="851"/>
          <w:tab w:val="left" w:pos="993"/>
          <w:tab w:val="left" w:pos="1418"/>
        </w:tabs>
        <w:spacing w:after="0"/>
        <w:ind w:left="284"/>
        <w:rPr>
          <w:sz w:val="20"/>
          <w:szCs w:val="20"/>
        </w:rPr>
      </w:pPr>
      <w:r>
        <w:rPr>
          <w:noProof/>
          <w:sz w:val="20"/>
          <w:szCs w:val="20"/>
          <w:lang w:eastAsia="cs-CZ"/>
        </w:rPr>
        <w:pict>
          <v:rect id="_x0000_s1027" style="position:absolute;left:0;text-align:left;margin-left:55.6pt;margin-top:4.2pt;width:5.65pt;height:5.65pt;z-index:251658240" filled="f"/>
        </w:pict>
      </w:r>
      <w:r w:rsidR="00B700ED">
        <w:rPr>
          <w:sz w:val="20"/>
          <w:szCs w:val="20"/>
        </w:rPr>
        <w:tab/>
      </w:r>
      <w:r w:rsidR="00B700ED">
        <w:rPr>
          <w:sz w:val="20"/>
          <w:szCs w:val="20"/>
        </w:rPr>
        <w:tab/>
        <w:t xml:space="preserve">  </w:t>
      </w:r>
      <w:r w:rsidR="00483A5A">
        <w:rPr>
          <w:sz w:val="20"/>
          <w:szCs w:val="20"/>
        </w:rPr>
        <w:t xml:space="preserve"> </w:t>
      </w:r>
      <w:r w:rsidR="00483A5A">
        <w:rPr>
          <w:sz w:val="20"/>
          <w:szCs w:val="20"/>
        </w:rPr>
        <w:tab/>
        <w:t>nemovitost k trvalému bydlení – podle množství odebrané vody</w:t>
      </w:r>
      <w:r w:rsidR="00A1310D">
        <w:rPr>
          <w:sz w:val="20"/>
          <w:szCs w:val="20"/>
        </w:rPr>
        <w:t xml:space="preserve"> </w:t>
      </w:r>
    </w:p>
    <w:p w:rsidR="00151508" w:rsidRDefault="004E1CB2" w:rsidP="00483A5A">
      <w:pPr>
        <w:tabs>
          <w:tab w:val="left" w:pos="284"/>
          <w:tab w:val="left" w:pos="851"/>
          <w:tab w:val="left" w:pos="993"/>
          <w:tab w:val="left" w:pos="1418"/>
        </w:tabs>
        <w:spacing w:after="0"/>
        <w:ind w:left="284"/>
        <w:rPr>
          <w:sz w:val="20"/>
          <w:szCs w:val="20"/>
        </w:rPr>
      </w:pPr>
      <w:r>
        <w:rPr>
          <w:noProof/>
          <w:sz w:val="20"/>
          <w:szCs w:val="20"/>
          <w:lang w:eastAsia="cs-CZ"/>
        </w:rPr>
        <w:pict>
          <v:rect id="_x0000_s1028" style="position:absolute;left:0;text-align:left;margin-left:55.6pt;margin-top:4.85pt;width:5.65pt;height:5.65pt;z-index:251659264"/>
        </w:pict>
      </w:r>
      <w:r w:rsidR="00151508">
        <w:rPr>
          <w:sz w:val="20"/>
          <w:szCs w:val="20"/>
        </w:rPr>
        <w:tab/>
      </w:r>
      <w:r w:rsidR="00151508">
        <w:rPr>
          <w:sz w:val="20"/>
          <w:szCs w:val="20"/>
        </w:rPr>
        <w:tab/>
        <w:t xml:space="preserve">  </w:t>
      </w:r>
      <w:r w:rsidR="00151508">
        <w:rPr>
          <w:sz w:val="20"/>
          <w:szCs w:val="20"/>
        </w:rPr>
        <w:tab/>
        <w:t>nemovitost k rekreačnímu bydlení – podle množství odebrané vody</w:t>
      </w:r>
    </w:p>
    <w:p w:rsidR="00A1310D" w:rsidRDefault="008F7EA6" w:rsidP="00A22B8E">
      <w:pPr>
        <w:tabs>
          <w:tab w:val="left" w:pos="284"/>
          <w:tab w:val="left" w:pos="851"/>
          <w:tab w:val="left" w:pos="993"/>
        </w:tabs>
        <w:spacing w:after="0"/>
        <w:rPr>
          <w:sz w:val="20"/>
          <w:szCs w:val="20"/>
        </w:rPr>
      </w:pPr>
      <w:r>
        <w:rPr>
          <w:sz w:val="20"/>
          <w:szCs w:val="20"/>
        </w:rPr>
        <w:tab/>
      </w:r>
      <w:r>
        <w:rPr>
          <w:sz w:val="20"/>
          <w:szCs w:val="20"/>
        </w:rPr>
        <w:tab/>
      </w:r>
      <w:r w:rsidR="00690AC9">
        <w:rPr>
          <w:sz w:val="20"/>
          <w:szCs w:val="20"/>
        </w:rPr>
        <w:t xml:space="preserve">b) </w:t>
      </w:r>
      <w:r>
        <w:rPr>
          <w:sz w:val="20"/>
          <w:szCs w:val="20"/>
        </w:rPr>
        <w:t>Odběratel vypouští do kanalizace vodu i z vlastních zdrojů než z veřejného vodovodu:</w:t>
      </w:r>
    </w:p>
    <w:p w:rsidR="008F7EA6" w:rsidRDefault="004E1CB2" w:rsidP="00A22B8E">
      <w:pPr>
        <w:tabs>
          <w:tab w:val="left" w:pos="284"/>
          <w:tab w:val="left" w:pos="851"/>
          <w:tab w:val="left" w:pos="993"/>
        </w:tabs>
        <w:spacing w:after="0"/>
        <w:rPr>
          <w:sz w:val="20"/>
          <w:szCs w:val="20"/>
        </w:rPr>
      </w:pPr>
      <w:r>
        <w:rPr>
          <w:noProof/>
          <w:sz w:val="20"/>
          <w:szCs w:val="20"/>
          <w:lang w:eastAsia="cs-CZ"/>
        </w:rPr>
        <w:pict>
          <v:rect id="_x0000_s1029" style="position:absolute;margin-left:55.6pt;margin-top:4.1pt;width:5.65pt;height:5.65pt;z-index:251660288"/>
        </w:pict>
      </w:r>
      <w:r w:rsidR="008F7EA6">
        <w:rPr>
          <w:sz w:val="20"/>
          <w:szCs w:val="20"/>
        </w:rPr>
        <w:tab/>
      </w:r>
      <w:r w:rsidR="008F7EA6">
        <w:rPr>
          <w:sz w:val="20"/>
          <w:szCs w:val="20"/>
        </w:rPr>
        <w:tab/>
      </w:r>
      <w:r w:rsidR="008F7EA6">
        <w:rPr>
          <w:sz w:val="20"/>
          <w:szCs w:val="20"/>
        </w:rPr>
        <w:tab/>
        <w:t xml:space="preserve">   </w:t>
      </w:r>
      <w:r w:rsidR="008F7EA6">
        <w:rPr>
          <w:sz w:val="20"/>
          <w:szCs w:val="20"/>
        </w:rPr>
        <w:tab/>
        <w:t>nemovitost k trvalému bydlení – 35 m³ /osobu hlášenou k trvalému pobytu/rok,</w:t>
      </w:r>
    </w:p>
    <w:p w:rsidR="007C20C0" w:rsidRDefault="004E1CB2" w:rsidP="00A22B8E">
      <w:pPr>
        <w:tabs>
          <w:tab w:val="left" w:pos="284"/>
          <w:tab w:val="left" w:pos="851"/>
          <w:tab w:val="left" w:pos="993"/>
        </w:tabs>
        <w:spacing w:after="0"/>
        <w:rPr>
          <w:sz w:val="20"/>
          <w:szCs w:val="20"/>
        </w:rPr>
      </w:pPr>
      <w:r>
        <w:rPr>
          <w:noProof/>
          <w:sz w:val="20"/>
          <w:szCs w:val="20"/>
          <w:lang w:eastAsia="cs-CZ"/>
        </w:rPr>
        <w:pict>
          <v:rect id="_x0000_s1030" style="position:absolute;margin-left:55.6pt;margin-top:4.35pt;width:5.65pt;height:5.65pt;z-index:251661312"/>
        </w:pict>
      </w:r>
      <w:r w:rsidR="007C20C0">
        <w:rPr>
          <w:sz w:val="20"/>
          <w:szCs w:val="20"/>
        </w:rPr>
        <w:tab/>
      </w:r>
      <w:r w:rsidR="007C20C0">
        <w:rPr>
          <w:sz w:val="20"/>
          <w:szCs w:val="20"/>
        </w:rPr>
        <w:tab/>
      </w:r>
      <w:r w:rsidR="007C20C0">
        <w:rPr>
          <w:sz w:val="20"/>
          <w:szCs w:val="20"/>
        </w:rPr>
        <w:tab/>
        <w:t xml:space="preserve">  </w:t>
      </w:r>
      <w:r w:rsidR="007C20C0">
        <w:rPr>
          <w:sz w:val="20"/>
          <w:szCs w:val="20"/>
        </w:rPr>
        <w:tab/>
        <w:t>nemovitost k rekreačnímu bydlení – 35 m³/nemovitost /rok.</w:t>
      </w:r>
    </w:p>
    <w:p w:rsidR="000A76AE" w:rsidRDefault="000A76AE" w:rsidP="00A22B8E">
      <w:pPr>
        <w:tabs>
          <w:tab w:val="left" w:pos="284"/>
          <w:tab w:val="left" w:pos="851"/>
          <w:tab w:val="left" w:pos="993"/>
        </w:tabs>
        <w:spacing w:after="0"/>
        <w:rPr>
          <w:sz w:val="20"/>
          <w:szCs w:val="20"/>
        </w:rPr>
      </w:pPr>
      <w:r>
        <w:rPr>
          <w:sz w:val="20"/>
          <w:szCs w:val="20"/>
        </w:rPr>
        <w:t>Normované množství vypuštěné vody vychází z ustanovení přílohy č.</w:t>
      </w:r>
      <w:r w:rsidR="00690AC9">
        <w:rPr>
          <w:sz w:val="20"/>
          <w:szCs w:val="20"/>
        </w:rPr>
        <w:t xml:space="preserve"> </w:t>
      </w:r>
      <w:r>
        <w:rPr>
          <w:sz w:val="20"/>
          <w:szCs w:val="20"/>
        </w:rPr>
        <w:t xml:space="preserve">12 vyhlášky </w:t>
      </w:r>
      <w:proofErr w:type="spellStart"/>
      <w:r>
        <w:rPr>
          <w:sz w:val="20"/>
          <w:szCs w:val="20"/>
        </w:rPr>
        <w:t>Mze</w:t>
      </w:r>
      <w:proofErr w:type="spellEnd"/>
      <w:r>
        <w:rPr>
          <w:sz w:val="20"/>
          <w:szCs w:val="20"/>
        </w:rPr>
        <w:t xml:space="preserve"> č. 428/2001 </w:t>
      </w:r>
      <w:proofErr w:type="gramStart"/>
      <w:r>
        <w:rPr>
          <w:sz w:val="20"/>
          <w:szCs w:val="20"/>
        </w:rPr>
        <w:t>Sb..</w:t>
      </w:r>
      <w:proofErr w:type="gramEnd"/>
    </w:p>
    <w:p w:rsidR="00D179AA" w:rsidRPr="005851AD" w:rsidRDefault="00D179AA" w:rsidP="004A0432">
      <w:pPr>
        <w:tabs>
          <w:tab w:val="left" w:pos="284"/>
          <w:tab w:val="left" w:pos="851"/>
          <w:tab w:val="left" w:pos="993"/>
        </w:tabs>
        <w:spacing w:before="120" w:after="0"/>
        <w:rPr>
          <w:b/>
          <w:sz w:val="20"/>
          <w:szCs w:val="20"/>
        </w:rPr>
      </w:pPr>
      <w:r w:rsidRPr="005851AD">
        <w:rPr>
          <w:b/>
          <w:sz w:val="20"/>
          <w:szCs w:val="20"/>
        </w:rPr>
        <w:t xml:space="preserve">Stav vodoměru </w:t>
      </w:r>
      <w:r w:rsidR="009656B9" w:rsidRPr="005851AD">
        <w:rPr>
          <w:b/>
          <w:sz w:val="20"/>
          <w:szCs w:val="20"/>
        </w:rPr>
        <w:t>při sepsání smlouvy: …………………m³</w:t>
      </w:r>
    </w:p>
    <w:p w:rsidR="00A51ED5" w:rsidRPr="004A0432" w:rsidRDefault="00A51ED5" w:rsidP="00A22B8E">
      <w:pPr>
        <w:tabs>
          <w:tab w:val="left" w:pos="284"/>
          <w:tab w:val="left" w:pos="851"/>
          <w:tab w:val="left" w:pos="993"/>
        </w:tabs>
        <w:spacing w:after="0"/>
        <w:rPr>
          <w:sz w:val="14"/>
          <w:szCs w:val="20"/>
        </w:rPr>
      </w:pPr>
    </w:p>
    <w:p w:rsidR="000A76AE" w:rsidRDefault="000A76AE" w:rsidP="00690AC9">
      <w:pPr>
        <w:tabs>
          <w:tab w:val="left" w:pos="284"/>
          <w:tab w:val="left" w:pos="851"/>
          <w:tab w:val="left" w:pos="993"/>
        </w:tabs>
        <w:spacing w:after="0"/>
        <w:jc w:val="center"/>
        <w:rPr>
          <w:b/>
          <w:sz w:val="20"/>
          <w:szCs w:val="20"/>
        </w:rPr>
      </w:pPr>
      <w:r>
        <w:rPr>
          <w:b/>
          <w:sz w:val="20"/>
          <w:szCs w:val="20"/>
        </w:rPr>
        <w:t>IV. Stočné</w:t>
      </w:r>
    </w:p>
    <w:p w:rsidR="006307FE" w:rsidRDefault="00D6241E" w:rsidP="00690AC9">
      <w:pPr>
        <w:tabs>
          <w:tab w:val="left" w:pos="284"/>
          <w:tab w:val="left" w:pos="851"/>
          <w:tab w:val="left" w:pos="993"/>
        </w:tabs>
        <w:spacing w:after="0"/>
        <w:jc w:val="both"/>
        <w:rPr>
          <w:sz w:val="20"/>
          <w:szCs w:val="20"/>
        </w:rPr>
      </w:pPr>
      <w:r>
        <w:rPr>
          <w:sz w:val="20"/>
          <w:szCs w:val="20"/>
        </w:rPr>
        <w:t>Odvádění odpadních vod se fakturuje za cenu sjednanou</w:t>
      </w:r>
      <w:r w:rsidR="006307FE">
        <w:rPr>
          <w:sz w:val="20"/>
          <w:szCs w:val="20"/>
        </w:rPr>
        <w:t xml:space="preserve"> dohodou stran ve smyslu zákona č.526/1990 Sb., o cenách, v platném znění. Cena stočného za m³ odvedených odpadních vod</w:t>
      </w:r>
      <w:r w:rsidR="00690AC9">
        <w:rPr>
          <w:sz w:val="20"/>
          <w:szCs w:val="20"/>
        </w:rPr>
        <w:t xml:space="preserve"> </w:t>
      </w:r>
      <w:r w:rsidR="006307FE">
        <w:rPr>
          <w:sz w:val="20"/>
          <w:szCs w:val="20"/>
        </w:rPr>
        <w:t>se určuje Usnesením Zastupitelstva obce Chožov tak, aby zahrnovala skutečné náklady na provoz</w:t>
      </w:r>
      <w:r w:rsidR="00690AC9">
        <w:rPr>
          <w:sz w:val="20"/>
          <w:szCs w:val="20"/>
        </w:rPr>
        <w:t xml:space="preserve"> </w:t>
      </w:r>
      <w:r w:rsidR="006307FE">
        <w:rPr>
          <w:sz w:val="20"/>
          <w:szCs w:val="20"/>
        </w:rPr>
        <w:t>kanalizace a čistírny odpadních vod, včetně přiměřené rezervy na opravy a údržbu součástí kanalizace</w:t>
      </w:r>
      <w:r w:rsidR="00690AC9">
        <w:rPr>
          <w:sz w:val="20"/>
          <w:szCs w:val="20"/>
        </w:rPr>
        <w:t xml:space="preserve"> </w:t>
      </w:r>
      <w:r w:rsidR="006307FE">
        <w:rPr>
          <w:sz w:val="20"/>
          <w:szCs w:val="20"/>
        </w:rPr>
        <w:t>a ČOV. Cena je vyhlášena zveřejněním na úřední desce obce.</w:t>
      </w:r>
    </w:p>
    <w:p w:rsidR="00690AC9" w:rsidRDefault="00690AC9" w:rsidP="00A22B8E">
      <w:pPr>
        <w:tabs>
          <w:tab w:val="left" w:pos="284"/>
          <w:tab w:val="left" w:pos="851"/>
          <w:tab w:val="left" w:pos="993"/>
        </w:tabs>
        <w:spacing w:after="0"/>
        <w:rPr>
          <w:sz w:val="14"/>
          <w:szCs w:val="20"/>
        </w:rPr>
      </w:pPr>
    </w:p>
    <w:p w:rsidR="004A0432" w:rsidRDefault="004A0432" w:rsidP="00A22B8E">
      <w:pPr>
        <w:tabs>
          <w:tab w:val="left" w:pos="284"/>
          <w:tab w:val="left" w:pos="851"/>
          <w:tab w:val="left" w:pos="993"/>
        </w:tabs>
        <w:spacing w:after="0"/>
        <w:rPr>
          <w:sz w:val="14"/>
          <w:szCs w:val="20"/>
        </w:rPr>
      </w:pPr>
    </w:p>
    <w:p w:rsidR="004A0432" w:rsidRDefault="004A0432" w:rsidP="00A22B8E">
      <w:pPr>
        <w:tabs>
          <w:tab w:val="left" w:pos="284"/>
          <w:tab w:val="left" w:pos="851"/>
          <w:tab w:val="left" w:pos="993"/>
        </w:tabs>
        <w:spacing w:after="0"/>
        <w:rPr>
          <w:sz w:val="14"/>
          <w:szCs w:val="20"/>
        </w:rPr>
      </w:pPr>
    </w:p>
    <w:p w:rsidR="004A0432" w:rsidRDefault="004A0432" w:rsidP="00A22B8E">
      <w:pPr>
        <w:tabs>
          <w:tab w:val="left" w:pos="284"/>
          <w:tab w:val="left" w:pos="851"/>
          <w:tab w:val="left" w:pos="993"/>
        </w:tabs>
        <w:spacing w:after="0"/>
        <w:rPr>
          <w:sz w:val="14"/>
          <w:szCs w:val="20"/>
        </w:rPr>
      </w:pPr>
    </w:p>
    <w:p w:rsidR="004A0432" w:rsidRDefault="004A0432" w:rsidP="00A22B8E">
      <w:pPr>
        <w:tabs>
          <w:tab w:val="left" w:pos="284"/>
          <w:tab w:val="left" w:pos="851"/>
          <w:tab w:val="left" w:pos="993"/>
        </w:tabs>
        <w:spacing w:after="0"/>
        <w:rPr>
          <w:sz w:val="14"/>
          <w:szCs w:val="20"/>
        </w:rPr>
      </w:pPr>
    </w:p>
    <w:p w:rsidR="004A0432" w:rsidRDefault="004A0432" w:rsidP="00A22B8E">
      <w:pPr>
        <w:tabs>
          <w:tab w:val="left" w:pos="284"/>
          <w:tab w:val="left" w:pos="851"/>
          <w:tab w:val="left" w:pos="993"/>
        </w:tabs>
        <w:spacing w:after="0"/>
        <w:rPr>
          <w:sz w:val="14"/>
          <w:szCs w:val="20"/>
        </w:rPr>
      </w:pPr>
    </w:p>
    <w:p w:rsidR="004A0432" w:rsidRDefault="004A0432" w:rsidP="00A22B8E">
      <w:pPr>
        <w:tabs>
          <w:tab w:val="left" w:pos="284"/>
          <w:tab w:val="left" w:pos="851"/>
          <w:tab w:val="left" w:pos="993"/>
        </w:tabs>
        <w:spacing w:after="0"/>
        <w:rPr>
          <w:sz w:val="14"/>
          <w:szCs w:val="20"/>
        </w:rPr>
      </w:pPr>
    </w:p>
    <w:p w:rsidR="004A0432" w:rsidRPr="004A0432" w:rsidRDefault="004A0432" w:rsidP="00A22B8E">
      <w:pPr>
        <w:tabs>
          <w:tab w:val="left" w:pos="284"/>
          <w:tab w:val="left" w:pos="851"/>
          <w:tab w:val="left" w:pos="993"/>
        </w:tabs>
        <w:spacing w:after="0"/>
        <w:rPr>
          <w:sz w:val="14"/>
          <w:szCs w:val="20"/>
        </w:rPr>
      </w:pPr>
    </w:p>
    <w:p w:rsidR="004A0432" w:rsidRDefault="006307FE" w:rsidP="004A0432">
      <w:pPr>
        <w:tabs>
          <w:tab w:val="left" w:pos="284"/>
          <w:tab w:val="left" w:pos="851"/>
          <w:tab w:val="left" w:pos="993"/>
        </w:tabs>
        <w:spacing w:after="0"/>
        <w:jc w:val="center"/>
        <w:rPr>
          <w:b/>
          <w:sz w:val="20"/>
          <w:szCs w:val="20"/>
        </w:rPr>
      </w:pPr>
      <w:r>
        <w:rPr>
          <w:b/>
          <w:sz w:val="20"/>
          <w:szCs w:val="20"/>
        </w:rPr>
        <w:t>V. Způsob fakturace a plateb</w:t>
      </w:r>
    </w:p>
    <w:p w:rsidR="00690AC9" w:rsidRPr="004A0432" w:rsidRDefault="006307FE" w:rsidP="004A0432">
      <w:pPr>
        <w:tabs>
          <w:tab w:val="left" w:pos="284"/>
          <w:tab w:val="left" w:pos="851"/>
          <w:tab w:val="left" w:pos="993"/>
        </w:tabs>
        <w:spacing w:after="0"/>
        <w:jc w:val="both"/>
        <w:rPr>
          <w:b/>
          <w:sz w:val="20"/>
          <w:szCs w:val="20"/>
        </w:rPr>
      </w:pPr>
      <w:r>
        <w:rPr>
          <w:sz w:val="20"/>
          <w:szCs w:val="20"/>
        </w:rPr>
        <w:t>Podkladem pro úhrady podle této smlouvy mezi dodav</w:t>
      </w:r>
      <w:r w:rsidR="00690AC9">
        <w:rPr>
          <w:sz w:val="20"/>
          <w:szCs w:val="20"/>
        </w:rPr>
        <w:t>atelem a odběratelem je faktura (daňový doklad),</w:t>
      </w:r>
      <w:r>
        <w:rPr>
          <w:sz w:val="20"/>
          <w:szCs w:val="20"/>
        </w:rPr>
        <w:t xml:space="preserve"> která je splatná do </w:t>
      </w:r>
      <w:r w:rsidR="00690AC9">
        <w:rPr>
          <w:sz w:val="20"/>
          <w:szCs w:val="20"/>
        </w:rPr>
        <w:br/>
      </w:r>
      <w:proofErr w:type="gramStart"/>
      <w:r>
        <w:rPr>
          <w:sz w:val="20"/>
          <w:szCs w:val="20"/>
        </w:rPr>
        <w:t>14</w:t>
      </w:r>
      <w:r w:rsidR="00167700">
        <w:rPr>
          <w:sz w:val="20"/>
          <w:szCs w:val="20"/>
        </w:rPr>
        <w:t>-</w:t>
      </w:r>
      <w:r>
        <w:rPr>
          <w:sz w:val="20"/>
          <w:szCs w:val="20"/>
        </w:rPr>
        <w:t>ti</w:t>
      </w:r>
      <w:proofErr w:type="gramEnd"/>
      <w:r>
        <w:rPr>
          <w:sz w:val="20"/>
          <w:szCs w:val="20"/>
        </w:rPr>
        <w:t xml:space="preserve"> dnů ode dne vystavení. Daňový doklad</w:t>
      </w:r>
      <w:r w:rsidR="00171B09">
        <w:rPr>
          <w:sz w:val="20"/>
          <w:szCs w:val="20"/>
        </w:rPr>
        <w:t xml:space="preserve"> vystaví dodavatel</w:t>
      </w:r>
      <w:r w:rsidR="00690AC9">
        <w:rPr>
          <w:sz w:val="20"/>
          <w:szCs w:val="20"/>
        </w:rPr>
        <w:t xml:space="preserve"> </w:t>
      </w:r>
      <w:r w:rsidR="00171B09">
        <w:rPr>
          <w:sz w:val="20"/>
          <w:szCs w:val="20"/>
        </w:rPr>
        <w:t>dle této smlouvy na adresu odběratele a odešle na fakturační adresu uvedenou v této smlouvě.</w:t>
      </w:r>
      <w:r w:rsidR="00690AC9">
        <w:rPr>
          <w:sz w:val="20"/>
          <w:szCs w:val="20"/>
        </w:rPr>
        <w:t xml:space="preserve"> </w:t>
      </w:r>
    </w:p>
    <w:p w:rsidR="00171B09" w:rsidRDefault="00171B09" w:rsidP="00A22B8E">
      <w:pPr>
        <w:tabs>
          <w:tab w:val="left" w:pos="284"/>
          <w:tab w:val="left" w:pos="851"/>
          <w:tab w:val="left" w:pos="993"/>
        </w:tabs>
        <w:spacing w:after="0"/>
        <w:rPr>
          <w:sz w:val="20"/>
          <w:szCs w:val="20"/>
        </w:rPr>
      </w:pPr>
      <w:r>
        <w:rPr>
          <w:sz w:val="20"/>
          <w:szCs w:val="20"/>
        </w:rPr>
        <w:t>Nedodržení splatnosti faktury podléhá úroku z prodlení podle zákona, až do úplného zaplacení.</w:t>
      </w:r>
    </w:p>
    <w:p w:rsidR="00171B09" w:rsidRDefault="00171B09" w:rsidP="00A22B8E">
      <w:pPr>
        <w:tabs>
          <w:tab w:val="left" w:pos="284"/>
          <w:tab w:val="left" w:pos="851"/>
          <w:tab w:val="left" w:pos="993"/>
        </w:tabs>
        <w:spacing w:after="0"/>
        <w:rPr>
          <w:sz w:val="20"/>
          <w:szCs w:val="20"/>
        </w:rPr>
      </w:pPr>
      <w:r>
        <w:rPr>
          <w:sz w:val="20"/>
          <w:szCs w:val="20"/>
        </w:rPr>
        <w:t xml:space="preserve">Platby mohou být prováděny: </w:t>
      </w:r>
    </w:p>
    <w:p w:rsidR="00690AC9" w:rsidRDefault="00171B09" w:rsidP="00A22B8E">
      <w:pPr>
        <w:pStyle w:val="Odstavecseseznamem"/>
        <w:numPr>
          <w:ilvl w:val="0"/>
          <w:numId w:val="5"/>
        </w:numPr>
        <w:tabs>
          <w:tab w:val="left" w:pos="284"/>
          <w:tab w:val="left" w:pos="851"/>
          <w:tab w:val="left" w:pos="993"/>
        </w:tabs>
        <w:spacing w:after="0"/>
        <w:rPr>
          <w:sz w:val="20"/>
          <w:szCs w:val="20"/>
        </w:rPr>
      </w:pPr>
      <w:r w:rsidRPr="00690AC9">
        <w:rPr>
          <w:sz w:val="20"/>
          <w:szCs w:val="20"/>
        </w:rPr>
        <w:t xml:space="preserve">Bezhotovostním převodem na účet dodavatele – </w:t>
      </w:r>
      <w:r w:rsidRPr="00690AC9">
        <w:rPr>
          <w:b/>
          <w:sz w:val="20"/>
          <w:szCs w:val="20"/>
        </w:rPr>
        <w:t>156590932/0300</w:t>
      </w:r>
      <w:r w:rsidRPr="00690AC9">
        <w:rPr>
          <w:sz w:val="20"/>
          <w:szCs w:val="20"/>
        </w:rPr>
        <w:t xml:space="preserve"> a VS bude číslo smlouvy</w:t>
      </w:r>
    </w:p>
    <w:p w:rsidR="00690AC9" w:rsidRDefault="00171B09" w:rsidP="00A22B8E">
      <w:pPr>
        <w:pStyle w:val="Odstavecseseznamem"/>
        <w:numPr>
          <w:ilvl w:val="0"/>
          <w:numId w:val="5"/>
        </w:numPr>
        <w:tabs>
          <w:tab w:val="left" w:pos="284"/>
          <w:tab w:val="left" w:pos="851"/>
          <w:tab w:val="left" w:pos="993"/>
        </w:tabs>
        <w:spacing w:after="0"/>
        <w:rPr>
          <w:sz w:val="20"/>
          <w:szCs w:val="20"/>
        </w:rPr>
      </w:pPr>
      <w:r w:rsidRPr="00690AC9">
        <w:rPr>
          <w:sz w:val="20"/>
          <w:szCs w:val="20"/>
        </w:rPr>
        <w:t>Složenkou</w:t>
      </w:r>
    </w:p>
    <w:p w:rsidR="00171B09" w:rsidRPr="00690AC9" w:rsidRDefault="00171B09" w:rsidP="00A22B8E">
      <w:pPr>
        <w:pStyle w:val="Odstavecseseznamem"/>
        <w:numPr>
          <w:ilvl w:val="0"/>
          <w:numId w:val="5"/>
        </w:numPr>
        <w:tabs>
          <w:tab w:val="left" w:pos="284"/>
          <w:tab w:val="left" w:pos="851"/>
          <w:tab w:val="left" w:pos="993"/>
        </w:tabs>
        <w:spacing w:after="0"/>
        <w:rPr>
          <w:sz w:val="20"/>
          <w:szCs w:val="20"/>
        </w:rPr>
      </w:pPr>
      <w:r w:rsidRPr="00690AC9">
        <w:rPr>
          <w:sz w:val="20"/>
          <w:szCs w:val="20"/>
        </w:rPr>
        <w:t>V hotovosti do pokladny dodavatele</w:t>
      </w:r>
    </w:p>
    <w:p w:rsidR="003D14BD" w:rsidRPr="004A0432" w:rsidRDefault="003D14BD" w:rsidP="00A22B8E">
      <w:pPr>
        <w:tabs>
          <w:tab w:val="left" w:pos="284"/>
          <w:tab w:val="left" w:pos="851"/>
          <w:tab w:val="left" w:pos="993"/>
        </w:tabs>
        <w:spacing w:after="0"/>
        <w:rPr>
          <w:sz w:val="14"/>
          <w:szCs w:val="20"/>
        </w:rPr>
      </w:pPr>
    </w:p>
    <w:p w:rsidR="003D14BD" w:rsidRDefault="003D14BD" w:rsidP="00690AC9">
      <w:pPr>
        <w:tabs>
          <w:tab w:val="left" w:pos="284"/>
          <w:tab w:val="left" w:pos="851"/>
          <w:tab w:val="left" w:pos="993"/>
        </w:tabs>
        <w:spacing w:after="0"/>
        <w:jc w:val="center"/>
        <w:rPr>
          <w:sz w:val="20"/>
          <w:szCs w:val="20"/>
        </w:rPr>
      </w:pPr>
      <w:r>
        <w:rPr>
          <w:b/>
          <w:sz w:val="20"/>
          <w:szCs w:val="20"/>
        </w:rPr>
        <w:t>VI. Změna v osobě odběratele a v ostatních údajích smlouvy</w:t>
      </w:r>
    </w:p>
    <w:p w:rsidR="003D14BD" w:rsidRDefault="003D14BD" w:rsidP="00A22B8E">
      <w:pPr>
        <w:tabs>
          <w:tab w:val="left" w:pos="284"/>
          <w:tab w:val="left" w:pos="851"/>
          <w:tab w:val="left" w:pos="993"/>
        </w:tabs>
        <w:spacing w:after="0"/>
        <w:rPr>
          <w:sz w:val="20"/>
          <w:szCs w:val="20"/>
        </w:rPr>
      </w:pPr>
      <w:r>
        <w:rPr>
          <w:sz w:val="20"/>
          <w:szCs w:val="20"/>
        </w:rPr>
        <w:t>Odběratel se zavazuje neprodleně oznámit a prokázat dodavateli změnu v osobě odběratele.</w:t>
      </w:r>
      <w:r w:rsidR="00690AC9">
        <w:rPr>
          <w:sz w:val="20"/>
          <w:szCs w:val="20"/>
        </w:rPr>
        <w:t xml:space="preserve"> </w:t>
      </w:r>
      <w:r>
        <w:rPr>
          <w:sz w:val="20"/>
          <w:szCs w:val="20"/>
        </w:rPr>
        <w:t>Do doby splnění této povinnosti se odběratel specifikovaný touto smlouvou zavazuje hradit vodné a stočné</w:t>
      </w:r>
      <w:r w:rsidR="00690AC9">
        <w:rPr>
          <w:sz w:val="20"/>
          <w:szCs w:val="20"/>
        </w:rPr>
        <w:t xml:space="preserve"> </w:t>
      </w:r>
      <w:r>
        <w:rPr>
          <w:sz w:val="20"/>
          <w:szCs w:val="20"/>
        </w:rPr>
        <w:t>dodavateli.</w:t>
      </w:r>
    </w:p>
    <w:p w:rsidR="00167700" w:rsidRDefault="003D14BD" w:rsidP="00690AC9">
      <w:pPr>
        <w:tabs>
          <w:tab w:val="left" w:pos="284"/>
          <w:tab w:val="left" w:pos="851"/>
          <w:tab w:val="left" w:pos="993"/>
        </w:tabs>
        <w:spacing w:before="120" w:after="0"/>
        <w:rPr>
          <w:sz w:val="20"/>
          <w:szCs w:val="20"/>
        </w:rPr>
      </w:pPr>
      <w:r>
        <w:rPr>
          <w:sz w:val="20"/>
          <w:szCs w:val="20"/>
        </w:rPr>
        <w:t>Odběratel je povinen bez zbytečného odkladu, nejpozději však do</w:t>
      </w:r>
      <w:r w:rsidR="00167700">
        <w:rPr>
          <w:sz w:val="20"/>
          <w:szCs w:val="20"/>
        </w:rPr>
        <w:t xml:space="preserve"> </w:t>
      </w:r>
      <w:proofErr w:type="gramStart"/>
      <w:r w:rsidR="00167700">
        <w:rPr>
          <w:sz w:val="20"/>
          <w:szCs w:val="20"/>
        </w:rPr>
        <w:t>14-ti</w:t>
      </w:r>
      <w:proofErr w:type="gramEnd"/>
      <w:r w:rsidR="00167700">
        <w:rPr>
          <w:sz w:val="20"/>
          <w:szCs w:val="20"/>
        </w:rPr>
        <w:t xml:space="preserve"> dnů, oznámit dodavateli</w:t>
      </w:r>
      <w:r w:rsidR="00690AC9">
        <w:rPr>
          <w:sz w:val="20"/>
          <w:szCs w:val="20"/>
        </w:rPr>
        <w:t xml:space="preserve"> </w:t>
      </w:r>
      <w:r w:rsidR="00167700">
        <w:rPr>
          <w:sz w:val="20"/>
          <w:szCs w:val="20"/>
        </w:rPr>
        <w:t>i každou další změnu skutečností oproti údajům uvedeným v této smlouvě. Vznikne-li nenahlášením</w:t>
      </w:r>
      <w:r w:rsidR="00690AC9">
        <w:rPr>
          <w:sz w:val="20"/>
          <w:szCs w:val="20"/>
        </w:rPr>
        <w:t xml:space="preserve"> </w:t>
      </w:r>
      <w:r w:rsidR="00167700">
        <w:rPr>
          <w:sz w:val="20"/>
          <w:szCs w:val="20"/>
        </w:rPr>
        <w:t>takové změny dodavateli újma, je odběratel povinen ji v plném rozsahu uhradit.</w:t>
      </w:r>
    </w:p>
    <w:p w:rsidR="00167700" w:rsidRPr="004A0432" w:rsidRDefault="00167700" w:rsidP="00A22B8E">
      <w:pPr>
        <w:tabs>
          <w:tab w:val="left" w:pos="284"/>
          <w:tab w:val="left" w:pos="851"/>
          <w:tab w:val="left" w:pos="993"/>
        </w:tabs>
        <w:spacing w:after="0"/>
        <w:rPr>
          <w:sz w:val="14"/>
          <w:szCs w:val="20"/>
        </w:rPr>
      </w:pPr>
    </w:p>
    <w:p w:rsidR="00167700" w:rsidRDefault="00167700" w:rsidP="00690AC9">
      <w:pPr>
        <w:tabs>
          <w:tab w:val="left" w:pos="284"/>
          <w:tab w:val="left" w:pos="851"/>
          <w:tab w:val="left" w:pos="993"/>
        </w:tabs>
        <w:spacing w:after="0"/>
        <w:jc w:val="center"/>
        <w:rPr>
          <w:sz w:val="20"/>
          <w:szCs w:val="20"/>
        </w:rPr>
      </w:pPr>
      <w:r>
        <w:rPr>
          <w:b/>
          <w:sz w:val="20"/>
          <w:szCs w:val="20"/>
        </w:rPr>
        <w:t>VII. Doba plnění</w:t>
      </w:r>
    </w:p>
    <w:p w:rsidR="00167700" w:rsidRDefault="00167700" w:rsidP="00690AC9">
      <w:pPr>
        <w:tabs>
          <w:tab w:val="left" w:pos="284"/>
          <w:tab w:val="left" w:pos="851"/>
          <w:tab w:val="left" w:pos="993"/>
        </w:tabs>
        <w:spacing w:after="0"/>
        <w:jc w:val="both"/>
        <w:rPr>
          <w:sz w:val="20"/>
          <w:szCs w:val="20"/>
        </w:rPr>
      </w:pPr>
      <w:r>
        <w:rPr>
          <w:sz w:val="20"/>
          <w:szCs w:val="20"/>
        </w:rPr>
        <w:t>Tato smlouva je uzavřená na dobu neurčitou s platností ode dne jejího podpisu.</w:t>
      </w:r>
    </w:p>
    <w:p w:rsidR="00E02344" w:rsidRDefault="00167700" w:rsidP="00690AC9">
      <w:pPr>
        <w:tabs>
          <w:tab w:val="left" w:pos="284"/>
          <w:tab w:val="left" w:pos="851"/>
          <w:tab w:val="left" w:pos="993"/>
        </w:tabs>
        <w:spacing w:after="0"/>
        <w:jc w:val="both"/>
        <w:rPr>
          <w:sz w:val="20"/>
          <w:szCs w:val="20"/>
        </w:rPr>
      </w:pPr>
      <w:r>
        <w:rPr>
          <w:sz w:val="20"/>
          <w:szCs w:val="20"/>
        </w:rPr>
        <w:t xml:space="preserve">Platnost smlouvy uzavřené </w:t>
      </w:r>
      <w:r w:rsidR="00E02344">
        <w:rPr>
          <w:sz w:val="20"/>
          <w:szCs w:val="20"/>
        </w:rPr>
        <w:t>na dobu neurčitou skončí dohodou smluvních stran nebo uplynutím výpovědní</w:t>
      </w:r>
      <w:r w:rsidR="00690AC9">
        <w:rPr>
          <w:sz w:val="20"/>
          <w:szCs w:val="20"/>
        </w:rPr>
        <w:t xml:space="preserve"> </w:t>
      </w:r>
      <w:r w:rsidR="00E02344">
        <w:rPr>
          <w:sz w:val="20"/>
          <w:szCs w:val="20"/>
        </w:rPr>
        <w:t>lhůty nebo odstoupením od smlouvy.</w:t>
      </w:r>
    </w:p>
    <w:p w:rsidR="00E02344" w:rsidRDefault="00E02344" w:rsidP="00690AC9">
      <w:pPr>
        <w:tabs>
          <w:tab w:val="left" w:pos="284"/>
          <w:tab w:val="left" w:pos="851"/>
          <w:tab w:val="left" w:pos="993"/>
        </w:tabs>
        <w:spacing w:before="120" w:after="0"/>
        <w:jc w:val="both"/>
        <w:rPr>
          <w:sz w:val="20"/>
          <w:szCs w:val="20"/>
        </w:rPr>
      </w:pPr>
      <w:r>
        <w:rPr>
          <w:sz w:val="20"/>
          <w:szCs w:val="20"/>
        </w:rPr>
        <w:t>Výpovědní lhůta se sjednává v délce 1 (slovy jednoho) měsíce a začíná běžet od prvého dne</w:t>
      </w:r>
      <w:r w:rsidR="00690AC9">
        <w:rPr>
          <w:sz w:val="20"/>
          <w:szCs w:val="20"/>
        </w:rPr>
        <w:t xml:space="preserve"> </w:t>
      </w:r>
      <w:r>
        <w:rPr>
          <w:sz w:val="20"/>
          <w:szCs w:val="20"/>
        </w:rPr>
        <w:t>měsíce následujícího po doručení výpovědi.</w:t>
      </w:r>
    </w:p>
    <w:p w:rsidR="00E02344" w:rsidRPr="004A0432" w:rsidRDefault="00E02344" w:rsidP="00A22B8E">
      <w:pPr>
        <w:tabs>
          <w:tab w:val="left" w:pos="284"/>
          <w:tab w:val="left" w:pos="851"/>
          <w:tab w:val="left" w:pos="993"/>
        </w:tabs>
        <w:spacing w:after="0"/>
        <w:rPr>
          <w:sz w:val="14"/>
          <w:szCs w:val="20"/>
        </w:rPr>
      </w:pPr>
    </w:p>
    <w:p w:rsidR="00E02344" w:rsidRDefault="00E02344" w:rsidP="00690AC9">
      <w:pPr>
        <w:tabs>
          <w:tab w:val="left" w:pos="284"/>
          <w:tab w:val="left" w:pos="851"/>
          <w:tab w:val="left" w:pos="993"/>
        </w:tabs>
        <w:spacing w:after="0"/>
        <w:jc w:val="center"/>
        <w:rPr>
          <w:sz w:val="20"/>
          <w:szCs w:val="20"/>
        </w:rPr>
      </w:pPr>
      <w:r>
        <w:rPr>
          <w:b/>
          <w:sz w:val="20"/>
          <w:szCs w:val="20"/>
        </w:rPr>
        <w:t>VIII. Závěrečná ustanovení</w:t>
      </w:r>
    </w:p>
    <w:p w:rsidR="002108DC" w:rsidRDefault="00E02344" w:rsidP="004A0432">
      <w:pPr>
        <w:tabs>
          <w:tab w:val="left" w:pos="284"/>
          <w:tab w:val="left" w:pos="851"/>
          <w:tab w:val="left" w:pos="993"/>
        </w:tabs>
        <w:spacing w:after="0"/>
        <w:jc w:val="both"/>
        <w:rPr>
          <w:sz w:val="20"/>
          <w:szCs w:val="20"/>
        </w:rPr>
      </w:pPr>
      <w:r>
        <w:rPr>
          <w:sz w:val="20"/>
          <w:szCs w:val="20"/>
        </w:rPr>
        <w:t>Dodavatel tímto informuje odběratele v souladu s §11 zák. č.101/2000Sb., že shromažďuje</w:t>
      </w:r>
      <w:r w:rsidR="00690AC9">
        <w:rPr>
          <w:sz w:val="20"/>
          <w:szCs w:val="20"/>
        </w:rPr>
        <w:t xml:space="preserve"> </w:t>
      </w:r>
      <w:r>
        <w:rPr>
          <w:sz w:val="20"/>
          <w:szCs w:val="20"/>
        </w:rPr>
        <w:t>a zpracovává jeho osobní údaje, které odběratel uvedl v této smlouvě. Odběratel dává tímto, v</w:t>
      </w:r>
      <w:r w:rsidR="00690AC9">
        <w:rPr>
          <w:sz w:val="20"/>
          <w:szCs w:val="20"/>
        </w:rPr>
        <w:t> </w:t>
      </w:r>
      <w:r>
        <w:rPr>
          <w:sz w:val="20"/>
          <w:szCs w:val="20"/>
        </w:rPr>
        <w:t>souladu</w:t>
      </w:r>
      <w:r w:rsidR="00690AC9">
        <w:rPr>
          <w:sz w:val="20"/>
          <w:szCs w:val="20"/>
        </w:rPr>
        <w:t xml:space="preserve"> </w:t>
      </w:r>
      <w:r>
        <w:rPr>
          <w:sz w:val="20"/>
          <w:szCs w:val="20"/>
        </w:rPr>
        <w:t>s §5 zákona č.101/2000Sb., o ochraně osobních údajů, dodavateli, jako správci údajů, souhlas shromažďovat</w:t>
      </w:r>
      <w:r w:rsidR="00690AC9">
        <w:rPr>
          <w:sz w:val="20"/>
          <w:szCs w:val="20"/>
        </w:rPr>
        <w:t xml:space="preserve"> </w:t>
      </w:r>
      <w:r>
        <w:rPr>
          <w:sz w:val="20"/>
          <w:szCs w:val="20"/>
        </w:rPr>
        <w:t>v rozsahu nutném pro tuto smlouvu a její zpracování a uchování pro účely naplnění práv a povinností</w:t>
      </w:r>
      <w:r w:rsidR="00690AC9">
        <w:rPr>
          <w:sz w:val="20"/>
          <w:szCs w:val="20"/>
        </w:rPr>
        <w:t xml:space="preserve"> </w:t>
      </w:r>
      <w:r>
        <w:rPr>
          <w:sz w:val="20"/>
          <w:szCs w:val="20"/>
        </w:rPr>
        <w:t>vyplývajících z této smlouvy.</w:t>
      </w:r>
      <w:r w:rsidR="002108DC">
        <w:rPr>
          <w:sz w:val="20"/>
          <w:szCs w:val="20"/>
        </w:rPr>
        <w:t xml:space="preserve"> Dále i k vedení agendy o odvádění odpadních vod v souladu se zákonem</w:t>
      </w:r>
      <w:r w:rsidR="00690AC9">
        <w:rPr>
          <w:sz w:val="20"/>
          <w:szCs w:val="20"/>
        </w:rPr>
        <w:t xml:space="preserve"> </w:t>
      </w:r>
      <w:r w:rsidR="002108DC">
        <w:rPr>
          <w:sz w:val="20"/>
          <w:szCs w:val="20"/>
        </w:rPr>
        <w:t xml:space="preserve">č.274/2001 Sb. </w:t>
      </w:r>
      <w:r w:rsidR="00CF4AF4">
        <w:rPr>
          <w:sz w:val="20"/>
          <w:szCs w:val="20"/>
        </w:rPr>
        <w:t>a</w:t>
      </w:r>
      <w:r w:rsidR="002108DC">
        <w:rPr>
          <w:sz w:val="20"/>
          <w:szCs w:val="20"/>
        </w:rPr>
        <w:t xml:space="preserve"> to po celou dobu platnosti smlouvy a dále po dobu nutnou pro její uchování v</w:t>
      </w:r>
      <w:r w:rsidR="00690AC9">
        <w:rPr>
          <w:sz w:val="20"/>
          <w:szCs w:val="20"/>
        </w:rPr>
        <w:t> </w:t>
      </w:r>
      <w:r w:rsidR="002108DC">
        <w:rPr>
          <w:sz w:val="20"/>
          <w:szCs w:val="20"/>
        </w:rPr>
        <w:t>souladu</w:t>
      </w:r>
      <w:r w:rsidR="00690AC9">
        <w:rPr>
          <w:sz w:val="20"/>
          <w:szCs w:val="20"/>
        </w:rPr>
        <w:t xml:space="preserve"> </w:t>
      </w:r>
      <w:r w:rsidR="002108DC">
        <w:rPr>
          <w:sz w:val="20"/>
          <w:szCs w:val="20"/>
        </w:rPr>
        <w:t>s příslušnými právními předpisy. Dojde-li v průběhu smluvního vztahu ke změně v osobě dodavatele,</w:t>
      </w:r>
      <w:r w:rsidR="00690AC9">
        <w:rPr>
          <w:sz w:val="20"/>
          <w:szCs w:val="20"/>
        </w:rPr>
        <w:t xml:space="preserve"> </w:t>
      </w:r>
      <w:r w:rsidR="002108DC">
        <w:rPr>
          <w:sz w:val="20"/>
          <w:szCs w:val="20"/>
        </w:rPr>
        <w:t>přecházejí na nového dodavatele práva a povinnosti plynoucí z této smlouvy.</w:t>
      </w:r>
    </w:p>
    <w:p w:rsidR="007B6267" w:rsidRDefault="00CF4AF4" w:rsidP="004A0432">
      <w:pPr>
        <w:tabs>
          <w:tab w:val="left" w:pos="284"/>
          <w:tab w:val="left" w:pos="851"/>
          <w:tab w:val="left" w:pos="993"/>
        </w:tabs>
        <w:spacing w:before="120" w:after="0"/>
        <w:jc w:val="both"/>
        <w:rPr>
          <w:sz w:val="20"/>
          <w:szCs w:val="20"/>
        </w:rPr>
      </w:pPr>
      <w:r>
        <w:rPr>
          <w:sz w:val="20"/>
          <w:szCs w:val="20"/>
        </w:rPr>
        <w:t>Právní poměry smluvních stran, které nejsou výslovně upraveny v této smlouvě a ve všeobecných</w:t>
      </w:r>
      <w:r w:rsidR="00690AC9">
        <w:rPr>
          <w:sz w:val="20"/>
          <w:szCs w:val="20"/>
        </w:rPr>
        <w:t xml:space="preserve"> </w:t>
      </w:r>
      <w:r>
        <w:rPr>
          <w:sz w:val="20"/>
          <w:szCs w:val="20"/>
        </w:rPr>
        <w:t>podmínkách (příloha č.</w:t>
      </w:r>
      <w:r w:rsidR="00690AC9">
        <w:rPr>
          <w:sz w:val="20"/>
          <w:szCs w:val="20"/>
        </w:rPr>
        <w:t xml:space="preserve"> </w:t>
      </w:r>
      <w:r>
        <w:rPr>
          <w:sz w:val="20"/>
          <w:szCs w:val="20"/>
        </w:rPr>
        <w:t>1 ke smlouvě)</w:t>
      </w:r>
      <w:r w:rsidR="007B6267">
        <w:rPr>
          <w:sz w:val="20"/>
          <w:szCs w:val="20"/>
        </w:rPr>
        <w:t xml:space="preserve"> odvádění odpadních vod, se řídí příslušným ustanovením</w:t>
      </w:r>
      <w:r w:rsidR="00690AC9">
        <w:rPr>
          <w:sz w:val="20"/>
          <w:szCs w:val="20"/>
        </w:rPr>
        <w:t xml:space="preserve"> </w:t>
      </w:r>
      <w:r w:rsidR="007B6267">
        <w:rPr>
          <w:sz w:val="20"/>
          <w:szCs w:val="20"/>
        </w:rPr>
        <w:t xml:space="preserve">zák. č.274/2001 Sb., </w:t>
      </w:r>
      <w:proofErr w:type="spellStart"/>
      <w:r w:rsidR="007B6267">
        <w:rPr>
          <w:sz w:val="20"/>
          <w:szCs w:val="20"/>
        </w:rPr>
        <w:t>vyhl</w:t>
      </w:r>
      <w:proofErr w:type="spellEnd"/>
      <w:r w:rsidR="007B6267">
        <w:rPr>
          <w:sz w:val="20"/>
          <w:szCs w:val="20"/>
        </w:rPr>
        <w:t>. Mze č.428/2001 a zák. č. 254/2001 Sb. v platném znění (Vodní zákon)</w:t>
      </w:r>
      <w:r w:rsidR="00690AC9">
        <w:rPr>
          <w:sz w:val="20"/>
          <w:szCs w:val="20"/>
        </w:rPr>
        <w:t xml:space="preserve"> </w:t>
      </w:r>
      <w:r w:rsidR="007B6267">
        <w:rPr>
          <w:sz w:val="20"/>
          <w:szCs w:val="20"/>
        </w:rPr>
        <w:t>a občanským zákoníkem a dalšími souvisejícími předpisy v platném znění. Stane-li se některé z</w:t>
      </w:r>
      <w:r w:rsidR="00690AC9">
        <w:rPr>
          <w:sz w:val="20"/>
          <w:szCs w:val="20"/>
        </w:rPr>
        <w:t> </w:t>
      </w:r>
      <w:r w:rsidR="007B6267">
        <w:rPr>
          <w:sz w:val="20"/>
          <w:szCs w:val="20"/>
        </w:rPr>
        <w:t>ustanovení</w:t>
      </w:r>
      <w:r w:rsidR="00690AC9">
        <w:rPr>
          <w:sz w:val="20"/>
          <w:szCs w:val="20"/>
        </w:rPr>
        <w:t xml:space="preserve"> </w:t>
      </w:r>
      <w:r w:rsidR="007B6267">
        <w:rPr>
          <w:sz w:val="20"/>
          <w:szCs w:val="20"/>
        </w:rPr>
        <w:t>smlouvy neplatným nebo neúčinným zůstávají ostatní ustanovení platná a účinná. Smluvní strany</w:t>
      </w:r>
      <w:r w:rsidR="00690AC9">
        <w:rPr>
          <w:sz w:val="20"/>
          <w:szCs w:val="20"/>
        </w:rPr>
        <w:t xml:space="preserve"> </w:t>
      </w:r>
      <w:r w:rsidR="007B6267">
        <w:rPr>
          <w:sz w:val="20"/>
          <w:szCs w:val="20"/>
        </w:rPr>
        <w:t>se zavazují takovéto neplatné nebo neúčinné ustanovení smlouvy bez odkladu nahradit přijetím nového ustanovení tak, aby byl naplněn účel smlouvy.</w:t>
      </w:r>
    </w:p>
    <w:p w:rsidR="007B6267" w:rsidRDefault="007B6267" w:rsidP="004A0432">
      <w:pPr>
        <w:tabs>
          <w:tab w:val="left" w:pos="284"/>
          <w:tab w:val="left" w:pos="851"/>
          <w:tab w:val="left" w:pos="993"/>
        </w:tabs>
        <w:spacing w:before="120" w:after="0"/>
        <w:jc w:val="both"/>
        <w:rPr>
          <w:sz w:val="20"/>
          <w:szCs w:val="20"/>
        </w:rPr>
      </w:pPr>
      <w:r>
        <w:rPr>
          <w:sz w:val="20"/>
          <w:szCs w:val="20"/>
        </w:rPr>
        <w:t>Tuto smlouvu lze měnit pouze písemnými a číslovanými dodatky sjednanými a podepsanými</w:t>
      </w:r>
      <w:r w:rsidR="00690AC9">
        <w:rPr>
          <w:sz w:val="20"/>
          <w:szCs w:val="20"/>
        </w:rPr>
        <w:t xml:space="preserve"> </w:t>
      </w:r>
      <w:r>
        <w:rPr>
          <w:sz w:val="20"/>
          <w:szCs w:val="20"/>
        </w:rPr>
        <w:t>mezi smluvními stranami.</w:t>
      </w:r>
    </w:p>
    <w:p w:rsidR="007B6267" w:rsidRDefault="007B6267" w:rsidP="004A0432">
      <w:pPr>
        <w:tabs>
          <w:tab w:val="left" w:pos="284"/>
          <w:tab w:val="left" w:pos="851"/>
          <w:tab w:val="left" w:pos="993"/>
        </w:tabs>
        <w:spacing w:before="120" w:after="0"/>
        <w:jc w:val="both"/>
        <w:rPr>
          <w:sz w:val="20"/>
          <w:szCs w:val="20"/>
        </w:rPr>
      </w:pPr>
      <w:r>
        <w:rPr>
          <w:sz w:val="20"/>
          <w:szCs w:val="20"/>
        </w:rPr>
        <w:t>Smlouva je vypracována ve dvou stejnopisech s platností originálu, z nichž každá smluvní strana</w:t>
      </w:r>
      <w:r w:rsidR="00690AC9">
        <w:rPr>
          <w:sz w:val="20"/>
          <w:szCs w:val="20"/>
        </w:rPr>
        <w:t xml:space="preserve"> </w:t>
      </w:r>
      <w:r>
        <w:rPr>
          <w:sz w:val="20"/>
          <w:szCs w:val="20"/>
        </w:rPr>
        <w:t>obdrží jedno vyhotovení.</w:t>
      </w:r>
    </w:p>
    <w:p w:rsidR="004A0432" w:rsidRDefault="00402A84" w:rsidP="004A0432">
      <w:pPr>
        <w:tabs>
          <w:tab w:val="left" w:pos="284"/>
          <w:tab w:val="left" w:pos="851"/>
          <w:tab w:val="left" w:pos="993"/>
        </w:tabs>
        <w:spacing w:before="120" w:after="0"/>
        <w:jc w:val="both"/>
        <w:rPr>
          <w:sz w:val="20"/>
          <w:szCs w:val="20"/>
        </w:rPr>
      </w:pPr>
      <w:r>
        <w:rPr>
          <w:sz w:val="20"/>
          <w:szCs w:val="20"/>
        </w:rPr>
        <w:t>Obě smluvní strany prohlašují, že si smlouvu včetně přílohy, tj. i Podmínky odvádění odpadních</w:t>
      </w:r>
      <w:r w:rsidR="00690AC9">
        <w:rPr>
          <w:sz w:val="20"/>
          <w:szCs w:val="20"/>
        </w:rPr>
        <w:t xml:space="preserve"> </w:t>
      </w:r>
      <w:r>
        <w:rPr>
          <w:sz w:val="20"/>
          <w:szCs w:val="20"/>
        </w:rPr>
        <w:t>Vod, důkladně přečetly, že smlouva byla uzavřena dle jejich pravé a svobodné vůle, na důkaz čehož ji</w:t>
      </w:r>
      <w:r w:rsidR="00690AC9">
        <w:rPr>
          <w:sz w:val="20"/>
          <w:szCs w:val="20"/>
        </w:rPr>
        <w:t xml:space="preserve"> </w:t>
      </w:r>
      <w:r>
        <w:rPr>
          <w:sz w:val="20"/>
          <w:szCs w:val="20"/>
        </w:rPr>
        <w:t>podepisují.</w:t>
      </w:r>
    </w:p>
    <w:p w:rsidR="004A0432" w:rsidRPr="004A0432" w:rsidRDefault="004A0432" w:rsidP="004A0432">
      <w:pPr>
        <w:tabs>
          <w:tab w:val="left" w:pos="284"/>
          <w:tab w:val="left" w:pos="851"/>
          <w:tab w:val="left" w:pos="993"/>
        </w:tabs>
        <w:spacing w:before="120" w:after="0"/>
        <w:jc w:val="both"/>
        <w:rPr>
          <w:sz w:val="14"/>
          <w:szCs w:val="20"/>
        </w:rPr>
      </w:pPr>
    </w:p>
    <w:p w:rsidR="00402A84" w:rsidRDefault="004A0432" w:rsidP="004A0432">
      <w:pPr>
        <w:tabs>
          <w:tab w:val="left" w:pos="284"/>
          <w:tab w:val="left" w:pos="851"/>
          <w:tab w:val="left" w:pos="993"/>
        </w:tabs>
        <w:spacing w:before="120" w:after="0"/>
        <w:rPr>
          <w:sz w:val="20"/>
          <w:szCs w:val="20"/>
        </w:rPr>
      </w:pPr>
      <w:r>
        <w:rPr>
          <w:sz w:val="20"/>
          <w:szCs w:val="20"/>
        </w:rPr>
        <w:t xml:space="preserve">V Chožově </w:t>
      </w:r>
      <w:r w:rsidR="00402A84">
        <w:rPr>
          <w:sz w:val="20"/>
          <w:szCs w:val="20"/>
        </w:rPr>
        <w:t>dne ………………………….</w:t>
      </w:r>
    </w:p>
    <w:p w:rsidR="00282EDE" w:rsidRDefault="00282EDE" w:rsidP="00CF4AF4">
      <w:pPr>
        <w:tabs>
          <w:tab w:val="left" w:pos="284"/>
          <w:tab w:val="left" w:pos="851"/>
          <w:tab w:val="left" w:pos="993"/>
        </w:tabs>
        <w:spacing w:after="0"/>
        <w:ind w:left="284"/>
        <w:rPr>
          <w:sz w:val="20"/>
          <w:szCs w:val="20"/>
        </w:rPr>
      </w:pPr>
    </w:p>
    <w:p w:rsidR="004A0432" w:rsidRDefault="004A0432" w:rsidP="00CF4AF4">
      <w:pPr>
        <w:tabs>
          <w:tab w:val="left" w:pos="284"/>
          <w:tab w:val="left" w:pos="851"/>
          <w:tab w:val="left" w:pos="993"/>
        </w:tabs>
        <w:spacing w:after="0"/>
        <w:ind w:left="284"/>
        <w:rPr>
          <w:sz w:val="20"/>
          <w:szCs w:val="20"/>
        </w:rPr>
      </w:pPr>
    </w:p>
    <w:p w:rsidR="004A0432" w:rsidRPr="004A0432" w:rsidRDefault="004A0432" w:rsidP="004A0432">
      <w:pPr>
        <w:tabs>
          <w:tab w:val="left" w:pos="284"/>
          <w:tab w:val="left" w:pos="851"/>
          <w:tab w:val="left" w:pos="993"/>
        </w:tabs>
        <w:spacing w:after="0"/>
        <w:rPr>
          <w:sz w:val="12"/>
          <w:szCs w:val="20"/>
        </w:rPr>
      </w:pPr>
    </w:p>
    <w:p w:rsidR="004A0432" w:rsidRDefault="004A0432" w:rsidP="00CF4AF4">
      <w:pPr>
        <w:tabs>
          <w:tab w:val="left" w:pos="284"/>
          <w:tab w:val="left" w:pos="851"/>
          <w:tab w:val="left" w:pos="993"/>
        </w:tabs>
        <w:spacing w:after="0"/>
        <w:ind w:left="284"/>
        <w:rPr>
          <w:sz w:val="20"/>
          <w:szCs w:val="20"/>
        </w:rPr>
      </w:pPr>
    </w:p>
    <w:p w:rsidR="004A0432" w:rsidRDefault="004A0432" w:rsidP="00CF4AF4">
      <w:pPr>
        <w:tabs>
          <w:tab w:val="left" w:pos="284"/>
          <w:tab w:val="left" w:pos="851"/>
          <w:tab w:val="left" w:pos="993"/>
        </w:tabs>
        <w:spacing w:after="0"/>
        <w:ind w:left="284"/>
        <w:rPr>
          <w:sz w:val="20"/>
          <w:szCs w:val="20"/>
        </w:rPr>
      </w:pPr>
    </w:p>
    <w:tbl>
      <w:tblPr>
        <w:tblStyle w:val="Mkatabulky"/>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5075"/>
      </w:tblGrid>
      <w:tr w:rsidR="004A0432" w:rsidTr="004A0432">
        <w:tc>
          <w:tcPr>
            <w:tcW w:w="5205" w:type="dxa"/>
          </w:tcPr>
          <w:p w:rsidR="004A0432" w:rsidRDefault="004A0432" w:rsidP="004A0432">
            <w:pPr>
              <w:tabs>
                <w:tab w:val="left" w:pos="284"/>
                <w:tab w:val="left" w:pos="851"/>
                <w:tab w:val="left" w:pos="993"/>
              </w:tabs>
              <w:jc w:val="center"/>
              <w:rPr>
                <w:sz w:val="20"/>
                <w:szCs w:val="20"/>
              </w:rPr>
            </w:pPr>
            <w:r>
              <w:rPr>
                <w:sz w:val="20"/>
                <w:szCs w:val="20"/>
              </w:rPr>
              <w:t>_______________________________________</w:t>
            </w:r>
          </w:p>
        </w:tc>
        <w:tc>
          <w:tcPr>
            <w:tcW w:w="5075" w:type="dxa"/>
          </w:tcPr>
          <w:p w:rsidR="004A0432" w:rsidRDefault="004A0432" w:rsidP="004A0432">
            <w:pPr>
              <w:tabs>
                <w:tab w:val="left" w:pos="284"/>
                <w:tab w:val="left" w:pos="851"/>
                <w:tab w:val="left" w:pos="993"/>
              </w:tabs>
              <w:jc w:val="center"/>
              <w:rPr>
                <w:sz w:val="20"/>
                <w:szCs w:val="20"/>
              </w:rPr>
            </w:pPr>
            <w:r>
              <w:rPr>
                <w:sz w:val="20"/>
                <w:szCs w:val="20"/>
              </w:rPr>
              <w:t>_______________________________________</w:t>
            </w:r>
          </w:p>
        </w:tc>
      </w:tr>
      <w:tr w:rsidR="004A0432" w:rsidTr="004A0432">
        <w:tc>
          <w:tcPr>
            <w:tcW w:w="5205" w:type="dxa"/>
          </w:tcPr>
          <w:p w:rsidR="004A0432" w:rsidRDefault="004A0432" w:rsidP="004A0432">
            <w:pPr>
              <w:tabs>
                <w:tab w:val="left" w:pos="284"/>
                <w:tab w:val="left" w:pos="851"/>
                <w:tab w:val="left" w:pos="993"/>
              </w:tabs>
              <w:jc w:val="center"/>
              <w:rPr>
                <w:sz w:val="20"/>
                <w:szCs w:val="20"/>
              </w:rPr>
            </w:pPr>
            <w:r>
              <w:rPr>
                <w:sz w:val="20"/>
                <w:szCs w:val="20"/>
              </w:rPr>
              <w:t>Za dodavatele – starostka obce</w:t>
            </w:r>
          </w:p>
        </w:tc>
        <w:tc>
          <w:tcPr>
            <w:tcW w:w="5075" w:type="dxa"/>
          </w:tcPr>
          <w:p w:rsidR="004A0432" w:rsidRDefault="004A0432" w:rsidP="004A0432">
            <w:pPr>
              <w:tabs>
                <w:tab w:val="left" w:pos="284"/>
                <w:tab w:val="left" w:pos="851"/>
                <w:tab w:val="left" w:pos="993"/>
              </w:tabs>
              <w:jc w:val="center"/>
              <w:rPr>
                <w:sz w:val="20"/>
                <w:szCs w:val="20"/>
              </w:rPr>
            </w:pPr>
            <w:r>
              <w:rPr>
                <w:sz w:val="20"/>
                <w:szCs w:val="20"/>
              </w:rPr>
              <w:t xml:space="preserve">Za </w:t>
            </w:r>
            <w:r>
              <w:rPr>
                <w:sz w:val="20"/>
                <w:szCs w:val="20"/>
              </w:rPr>
              <w:t>odběratel</w:t>
            </w:r>
            <w:r w:rsidR="0031761C">
              <w:rPr>
                <w:sz w:val="20"/>
                <w:szCs w:val="20"/>
              </w:rPr>
              <w:t>e</w:t>
            </w:r>
          </w:p>
        </w:tc>
      </w:tr>
    </w:tbl>
    <w:p w:rsidR="004A0432" w:rsidRDefault="004A0432" w:rsidP="00CF4AF4">
      <w:pPr>
        <w:tabs>
          <w:tab w:val="left" w:pos="284"/>
          <w:tab w:val="left" w:pos="851"/>
          <w:tab w:val="left" w:pos="993"/>
        </w:tabs>
        <w:spacing w:after="0"/>
        <w:ind w:left="284"/>
        <w:rPr>
          <w:sz w:val="20"/>
          <w:szCs w:val="20"/>
        </w:rPr>
      </w:pPr>
    </w:p>
    <w:p w:rsidR="004A0432" w:rsidRDefault="00E46D55" w:rsidP="004A0432">
      <w:pPr>
        <w:tabs>
          <w:tab w:val="left" w:pos="284"/>
          <w:tab w:val="left" w:pos="851"/>
          <w:tab w:val="left" w:pos="993"/>
        </w:tabs>
        <w:spacing w:after="0"/>
        <w:rPr>
          <w:sz w:val="28"/>
          <w:szCs w:val="28"/>
        </w:rPr>
      </w:pPr>
      <w:r>
        <w:rPr>
          <w:b/>
          <w:sz w:val="28"/>
          <w:szCs w:val="28"/>
        </w:rPr>
        <w:tab/>
      </w:r>
    </w:p>
    <w:p w:rsidR="00562A4A" w:rsidRPr="0031761C" w:rsidRDefault="00562A4A" w:rsidP="0031761C">
      <w:pPr>
        <w:tabs>
          <w:tab w:val="left" w:pos="284"/>
          <w:tab w:val="left" w:pos="851"/>
          <w:tab w:val="left" w:pos="993"/>
        </w:tabs>
        <w:spacing w:after="120"/>
        <w:jc w:val="center"/>
        <w:rPr>
          <w:b/>
          <w:sz w:val="24"/>
          <w:szCs w:val="20"/>
          <w:u w:val="single"/>
        </w:rPr>
      </w:pPr>
      <w:r w:rsidRPr="0031761C">
        <w:rPr>
          <w:b/>
          <w:sz w:val="24"/>
          <w:szCs w:val="20"/>
          <w:u w:val="single"/>
        </w:rPr>
        <w:t>Obec CHOŽOV   -  Podmínky odvádění odpadních vod</w:t>
      </w:r>
    </w:p>
    <w:p w:rsidR="00562A4A" w:rsidRPr="00AD6966" w:rsidRDefault="00562A4A" w:rsidP="004A0432">
      <w:pPr>
        <w:pStyle w:val="Odstavecseseznamem"/>
        <w:numPr>
          <w:ilvl w:val="0"/>
          <w:numId w:val="1"/>
        </w:numPr>
        <w:jc w:val="center"/>
        <w:rPr>
          <w:b/>
          <w:sz w:val="20"/>
          <w:szCs w:val="20"/>
        </w:rPr>
      </w:pPr>
      <w:r w:rsidRPr="00AD6966">
        <w:rPr>
          <w:b/>
          <w:sz w:val="20"/>
          <w:szCs w:val="20"/>
        </w:rPr>
        <w:t>Úvodní ustanovení</w:t>
      </w:r>
    </w:p>
    <w:p w:rsidR="00562A4A" w:rsidRPr="00AD6966" w:rsidRDefault="00562A4A" w:rsidP="00BF78A9">
      <w:pPr>
        <w:pStyle w:val="Odstavecseseznamem"/>
        <w:numPr>
          <w:ilvl w:val="1"/>
          <w:numId w:val="1"/>
        </w:numPr>
        <w:ind w:left="426"/>
        <w:jc w:val="both"/>
        <w:rPr>
          <w:sz w:val="20"/>
          <w:szCs w:val="20"/>
        </w:rPr>
      </w:pPr>
      <w:r w:rsidRPr="00AD6966">
        <w:rPr>
          <w:sz w:val="20"/>
          <w:szCs w:val="20"/>
        </w:rPr>
        <w:t xml:space="preserve">Podmínky se vztahují na odvádění odpadních vod v rámci uzavřeného smluvního vztahu a jsou součástí smlouvy </w:t>
      </w:r>
      <w:r w:rsidR="00BF78A9">
        <w:rPr>
          <w:sz w:val="20"/>
          <w:szCs w:val="20"/>
        </w:rPr>
        <w:br/>
      </w:r>
      <w:r w:rsidRPr="00AD6966">
        <w:rPr>
          <w:sz w:val="20"/>
          <w:szCs w:val="20"/>
        </w:rPr>
        <w:t>o odvádění odpadních vod. Podmínky se řídí zákonem č.274/2001</w:t>
      </w:r>
      <w:r>
        <w:rPr>
          <w:sz w:val="20"/>
          <w:szCs w:val="20"/>
        </w:rPr>
        <w:t xml:space="preserve"> </w:t>
      </w:r>
      <w:r w:rsidRPr="00AD6966">
        <w:rPr>
          <w:sz w:val="20"/>
          <w:szCs w:val="20"/>
        </w:rPr>
        <w:t>Sb.</w:t>
      </w:r>
      <w:r>
        <w:rPr>
          <w:sz w:val="20"/>
          <w:szCs w:val="20"/>
        </w:rPr>
        <w:t>,</w:t>
      </w:r>
      <w:r w:rsidRPr="00AD6966">
        <w:rPr>
          <w:sz w:val="20"/>
          <w:szCs w:val="20"/>
        </w:rPr>
        <w:t xml:space="preserve"> </w:t>
      </w:r>
      <w:r>
        <w:rPr>
          <w:sz w:val="20"/>
          <w:szCs w:val="20"/>
        </w:rPr>
        <w:t xml:space="preserve">ve znění pozdějších předpisů </w:t>
      </w:r>
      <w:r w:rsidRPr="00AD6966">
        <w:rPr>
          <w:sz w:val="20"/>
          <w:szCs w:val="20"/>
        </w:rPr>
        <w:t xml:space="preserve">o vodovodech </w:t>
      </w:r>
      <w:r w:rsidR="00BF78A9">
        <w:rPr>
          <w:sz w:val="20"/>
          <w:szCs w:val="20"/>
        </w:rPr>
        <w:br/>
      </w:r>
      <w:r w:rsidRPr="00AD6966">
        <w:rPr>
          <w:sz w:val="20"/>
          <w:szCs w:val="20"/>
        </w:rPr>
        <w:t>a kanalizacích</w:t>
      </w:r>
      <w:r w:rsidR="00764FEA">
        <w:rPr>
          <w:sz w:val="20"/>
          <w:szCs w:val="20"/>
        </w:rPr>
        <w:t xml:space="preserve"> pro veřejnou potřebu</w:t>
      </w:r>
      <w:r w:rsidRPr="00AD6966">
        <w:rPr>
          <w:sz w:val="20"/>
          <w:szCs w:val="20"/>
        </w:rPr>
        <w:t xml:space="preserve"> a občanským zákoníkem.</w:t>
      </w:r>
    </w:p>
    <w:p w:rsidR="00562A4A" w:rsidRPr="00AD6966" w:rsidRDefault="00562A4A" w:rsidP="004A0432">
      <w:pPr>
        <w:pStyle w:val="Odstavecseseznamem"/>
        <w:numPr>
          <w:ilvl w:val="0"/>
          <w:numId w:val="1"/>
        </w:numPr>
        <w:jc w:val="center"/>
        <w:rPr>
          <w:b/>
          <w:sz w:val="20"/>
          <w:szCs w:val="20"/>
        </w:rPr>
      </w:pPr>
      <w:r w:rsidRPr="00AD6966">
        <w:rPr>
          <w:b/>
          <w:sz w:val="20"/>
          <w:szCs w:val="20"/>
        </w:rPr>
        <w:t>Vymezení pojmů</w:t>
      </w:r>
    </w:p>
    <w:p w:rsidR="00BF78A9" w:rsidRDefault="00562A4A" w:rsidP="00BF78A9">
      <w:pPr>
        <w:pStyle w:val="Odstavecseseznamem"/>
        <w:numPr>
          <w:ilvl w:val="1"/>
          <w:numId w:val="1"/>
        </w:numPr>
        <w:ind w:left="426"/>
        <w:jc w:val="both"/>
        <w:rPr>
          <w:sz w:val="20"/>
          <w:szCs w:val="20"/>
        </w:rPr>
      </w:pPr>
      <w:r w:rsidRPr="00B55B37">
        <w:rPr>
          <w:sz w:val="20"/>
          <w:szCs w:val="20"/>
          <w:u w:val="single"/>
        </w:rPr>
        <w:t>Odběratelem</w:t>
      </w:r>
      <w:r w:rsidRPr="00AD6966">
        <w:rPr>
          <w:sz w:val="20"/>
          <w:szCs w:val="20"/>
        </w:rPr>
        <w:t xml:space="preserve"> je vlastník pozemku nebo stavby připojené na kanalizaci, není-li ve smlouvě stanoveno jinak, dále pak v případě uvedených v zákoně organizační složka státu, popř. společenství vlastníků. Pokud uzavírá smlouvu společný zástupce spoluvlastníků pozemků nebo stavby</w:t>
      </w:r>
      <w:r>
        <w:rPr>
          <w:sz w:val="20"/>
          <w:szCs w:val="20"/>
        </w:rPr>
        <w:t>,</w:t>
      </w:r>
      <w:r w:rsidRPr="00AD6966">
        <w:rPr>
          <w:sz w:val="20"/>
          <w:szCs w:val="20"/>
        </w:rPr>
        <w:t xml:space="preserve"> má se za to, že jedná po dohodě a ve shodě s nimi. Pokud je zásobováno přípojkou více vlastníků pozemků nebo staveb, pak se má za to, že odběratelem je vlastník prvního </w:t>
      </w:r>
      <w:r>
        <w:rPr>
          <w:sz w:val="20"/>
          <w:szCs w:val="20"/>
        </w:rPr>
        <w:t xml:space="preserve">ve smlouvě uvedeného </w:t>
      </w:r>
      <w:r w:rsidRPr="00AD6966">
        <w:rPr>
          <w:sz w:val="20"/>
          <w:szCs w:val="20"/>
        </w:rPr>
        <w:t>pozemku nebo stavby, který je na vodovod nebo kanalizaci připojen, není-li dohodnuto jinak.</w:t>
      </w:r>
    </w:p>
    <w:p w:rsidR="00BF78A9" w:rsidRDefault="00562A4A" w:rsidP="00BF78A9">
      <w:pPr>
        <w:pStyle w:val="Odstavecseseznamem"/>
        <w:numPr>
          <w:ilvl w:val="1"/>
          <w:numId w:val="1"/>
        </w:numPr>
        <w:ind w:left="426"/>
        <w:jc w:val="both"/>
        <w:rPr>
          <w:sz w:val="20"/>
          <w:szCs w:val="20"/>
        </w:rPr>
      </w:pPr>
      <w:r w:rsidRPr="00BF78A9">
        <w:rPr>
          <w:sz w:val="20"/>
          <w:szCs w:val="20"/>
          <w:u w:val="single"/>
        </w:rPr>
        <w:t xml:space="preserve">Dodavatelem </w:t>
      </w:r>
      <w:r w:rsidRPr="00BF78A9">
        <w:rPr>
          <w:sz w:val="20"/>
          <w:szCs w:val="20"/>
        </w:rPr>
        <w:t>je vlastník kanalizace nebo provozovatel, pokud byl k uzavírání smluv s odběrateli vlastníkem smluvně pověřen.</w:t>
      </w:r>
    </w:p>
    <w:p w:rsidR="00BF78A9" w:rsidRDefault="00562A4A" w:rsidP="00BF78A9">
      <w:pPr>
        <w:pStyle w:val="Odstavecseseznamem"/>
        <w:numPr>
          <w:ilvl w:val="1"/>
          <w:numId w:val="1"/>
        </w:numPr>
        <w:ind w:left="426"/>
        <w:jc w:val="both"/>
        <w:rPr>
          <w:sz w:val="20"/>
          <w:szCs w:val="20"/>
        </w:rPr>
      </w:pPr>
      <w:r w:rsidRPr="00BF78A9">
        <w:rPr>
          <w:sz w:val="20"/>
          <w:szCs w:val="20"/>
        </w:rPr>
        <w:t>Kanalizační přípojka je samostatnou stavbou tvořenou úsekem potrubí od vyústění vnitřní kanalizace stavby k zaústění do stokové sítě. Kanalizační přípojka není vodním dílem.</w:t>
      </w:r>
    </w:p>
    <w:p w:rsidR="00BF78A9" w:rsidRDefault="00562A4A" w:rsidP="00BF78A9">
      <w:pPr>
        <w:pStyle w:val="Odstavecseseznamem"/>
        <w:numPr>
          <w:ilvl w:val="1"/>
          <w:numId w:val="1"/>
        </w:numPr>
        <w:ind w:left="426"/>
        <w:jc w:val="both"/>
        <w:rPr>
          <w:sz w:val="20"/>
          <w:szCs w:val="20"/>
        </w:rPr>
      </w:pPr>
      <w:r w:rsidRPr="00BF78A9">
        <w:rPr>
          <w:sz w:val="20"/>
          <w:szCs w:val="20"/>
        </w:rPr>
        <w:t>Stočné je cena za službu spojenou s odváděním a čištěním, případně zneškodňováním odpadních vod.  Právo na stočné vzniká okamžikem vtoku odpadních vod do kanalizace.</w:t>
      </w:r>
    </w:p>
    <w:p w:rsidR="00BF78A9" w:rsidRDefault="00562A4A" w:rsidP="00BF78A9">
      <w:pPr>
        <w:pStyle w:val="Odstavecseseznamem"/>
        <w:numPr>
          <w:ilvl w:val="1"/>
          <w:numId w:val="1"/>
        </w:numPr>
        <w:ind w:left="426"/>
        <w:jc w:val="both"/>
        <w:rPr>
          <w:sz w:val="20"/>
          <w:szCs w:val="20"/>
        </w:rPr>
      </w:pPr>
      <w:r w:rsidRPr="00BF78A9">
        <w:rPr>
          <w:sz w:val="20"/>
          <w:szCs w:val="20"/>
        </w:rPr>
        <w:t>Kanalizační řád stanovuje nejvyšší přípustnou míru znečištění odpadních vod vypouštěných do kanalizace, popřípadě nejvyšší přípustné množství těchto vod do kanalizace vypouštěných a další podmínky jejího provozu. Odpadní vody, které k dodržení nejvyšší míry znečištění podle kanalizačního řádu vyžadují předchozí čištění, mohou být vypouštěny do kanalizace jen s povolením vodoprávního úřadu. Vodoprávní úřad může povolení udělit jen tehdy, bude-li zajištěno vyčištění těchto vod na míru znečištění odpovídající kanalizačnímu řádu. Předčisticím zařízením je zařízení vnitřní kanalizace, zajišťující přípustnou míru znečištění odpadních vod. Za jejich provozuschopnost, opravy a údržbu odpovídá odběratel.</w:t>
      </w:r>
    </w:p>
    <w:p w:rsidR="00562A4A" w:rsidRPr="00BF78A9" w:rsidRDefault="00562A4A" w:rsidP="00BF78A9">
      <w:pPr>
        <w:pStyle w:val="Odstavecseseznamem"/>
        <w:numPr>
          <w:ilvl w:val="1"/>
          <w:numId w:val="1"/>
        </w:numPr>
        <w:ind w:left="426"/>
        <w:jc w:val="both"/>
        <w:rPr>
          <w:sz w:val="20"/>
          <w:szCs w:val="20"/>
        </w:rPr>
      </w:pPr>
      <w:r w:rsidRPr="00BF78A9">
        <w:rPr>
          <w:sz w:val="20"/>
          <w:szCs w:val="20"/>
        </w:rPr>
        <w:t>Ukončením odběru je ukončení odvádění odpadních vod kanalizační přípojkou. Provádí jej dodavatel na žádost na náklady odběratele.  Smluvní vztah trvá do doby odpojení kanalizace, nebo do doby převodu odběru na nového odběratele. Převodem odběru je ukončení smlouvy s původním odběratelem a uzavření smlouvy s novým odběratelem. Oba odběratelé písemně potvrdí datum převodu při převodu.</w:t>
      </w:r>
    </w:p>
    <w:p w:rsidR="00562A4A" w:rsidRPr="00AD6966" w:rsidRDefault="00562A4A" w:rsidP="004A0432">
      <w:pPr>
        <w:pStyle w:val="Odstavecseseznamem"/>
        <w:numPr>
          <w:ilvl w:val="0"/>
          <w:numId w:val="1"/>
        </w:numPr>
        <w:jc w:val="center"/>
        <w:rPr>
          <w:b/>
          <w:sz w:val="20"/>
          <w:szCs w:val="20"/>
        </w:rPr>
      </w:pPr>
      <w:r w:rsidRPr="00AD6966">
        <w:rPr>
          <w:b/>
          <w:sz w:val="20"/>
          <w:szCs w:val="20"/>
        </w:rPr>
        <w:t>Společná práva a povinnosti dodavatele a odběratele</w:t>
      </w:r>
    </w:p>
    <w:p w:rsidR="00BF78A9" w:rsidRDefault="00562A4A" w:rsidP="00BF78A9">
      <w:pPr>
        <w:pStyle w:val="Odstavecseseznamem"/>
        <w:numPr>
          <w:ilvl w:val="1"/>
          <w:numId w:val="1"/>
        </w:numPr>
        <w:ind w:left="426"/>
        <w:jc w:val="both"/>
        <w:rPr>
          <w:sz w:val="20"/>
          <w:szCs w:val="20"/>
        </w:rPr>
      </w:pPr>
      <w:r w:rsidRPr="00AD6966">
        <w:rPr>
          <w:sz w:val="20"/>
          <w:szCs w:val="20"/>
        </w:rPr>
        <w:t>Pokud je pozemek nebo stavba připojena na kanalizaci</w:t>
      </w:r>
      <w:r>
        <w:rPr>
          <w:sz w:val="20"/>
          <w:szCs w:val="20"/>
        </w:rPr>
        <w:t>,</w:t>
      </w:r>
      <w:r w:rsidRPr="00AD6966">
        <w:rPr>
          <w:sz w:val="20"/>
          <w:szCs w:val="20"/>
        </w:rPr>
        <w:t xml:space="preserve"> v souladu s právními předpisy vzniká odběrateli nárok na uzavření písemné smlouvy o odvádění odpadních vod. Tento nárok nevzniká, pokud se okolnosti, za kterých došlo k povolení připojení na kanalizaci</w:t>
      </w:r>
      <w:r w:rsidR="004A0432">
        <w:rPr>
          <w:sz w:val="20"/>
          <w:szCs w:val="20"/>
        </w:rPr>
        <w:t>,</w:t>
      </w:r>
      <w:r w:rsidRPr="00AD6966">
        <w:rPr>
          <w:sz w:val="20"/>
          <w:szCs w:val="20"/>
        </w:rPr>
        <w:t xml:space="preserve"> změnily natolik, že nejsou splněny podmínky pro uzavření této smlouvy na straně odběratele. Dodavatel je oprávněn přezkoušet údaje uvedené odběratelem a požadovat změnu smluvního vztahu dle zjištění skutečnosti.</w:t>
      </w:r>
    </w:p>
    <w:p w:rsidR="00562A4A" w:rsidRPr="00BF78A9" w:rsidRDefault="00562A4A" w:rsidP="00BF78A9">
      <w:pPr>
        <w:pStyle w:val="Odstavecseseznamem"/>
        <w:numPr>
          <w:ilvl w:val="1"/>
          <w:numId w:val="1"/>
        </w:numPr>
        <w:ind w:left="426"/>
        <w:jc w:val="both"/>
        <w:rPr>
          <w:sz w:val="20"/>
          <w:szCs w:val="20"/>
        </w:rPr>
      </w:pPr>
      <w:r w:rsidRPr="00BF78A9">
        <w:rPr>
          <w:sz w:val="20"/>
          <w:szCs w:val="20"/>
        </w:rPr>
        <w:t>Odběratel je povinen umožnit dodavateli přístup k přípojce.</w:t>
      </w:r>
    </w:p>
    <w:p w:rsidR="00562A4A" w:rsidRPr="00AD6966" w:rsidRDefault="00562A4A" w:rsidP="004A0432">
      <w:pPr>
        <w:pStyle w:val="Odstavecseseznamem"/>
        <w:numPr>
          <w:ilvl w:val="0"/>
          <w:numId w:val="1"/>
        </w:numPr>
        <w:jc w:val="center"/>
        <w:rPr>
          <w:b/>
          <w:sz w:val="20"/>
          <w:szCs w:val="20"/>
        </w:rPr>
      </w:pPr>
      <w:r w:rsidRPr="00AD6966">
        <w:rPr>
          <w:b/>
          <w:sz w:val="20"/>
          <w:szCs w:val="20"/>
        </w:rPr>
        <w:t>Práva a povinnosti odběratele</w:t>
      </w:r>
    </w:p>
    <w:p w:rsidR="00BF78A9" w:rsidRDefault="00562A4A" w:rsidP="00BF78A9">
      <w:pPr>
        <w:pStyle w:val="Odstavecseseznamem"/>
        <w:numPr>
          <w:ilvl w:val="1"/>
          <w:numId w:val="1"/>
        </w:numPr>
        <w:ind w:left="426"/>
        <w:jc w:val="both"/>
        <w:rPr>
          <w:sz w:val="20"/>
          <w:szCs w:val="20"/>
        </w:rPr>
      </w:pPr>
      <w:r w:rsidRPr="00AD6966">
        <w:rPr>
          <w:sz w:val="20"/>
          <w:szCs w:val="20"/>
        </w:rPr>
        <w:t>Odběratel je povinen před uzavřením smlouvy prokázat vlastnictví k pozemku nebo stavbě připojené na kanalizaci.</w:t>
      </w:r>
    </w:p>
    <w:p w:rsidR="00BF78A9" w:rsidRDefault="00562A4A" w:rsidP="00BF78A9">
      <w:pPr>
        <w:pStyle w:val="Odstavecseseznamem"/>
        <w:numPr>
          <w:ilvl w:val="1"/>
          <w:numId w:val="1"/>
        </w:numPr>
        <w:ind w:left="426"/>
        <w:jc w:val="both"/>
        <w:rPr>
          <w:sz w:val="20"/>
          <w:szCs w:val="20"/>
        </w:rPr>
      </w:pPr>
      <w:r w:rsidRPr="00BF78A9">
        <w:rPr>
          <w:sz w:val="20"/>
          <w:szCs w:val="20"/>
        </w:rPr>
        <w:t>Odběratel je povinen poskytnout dodavateli potřebné údaje v souvislosti se smlouvou.</w:t>
      </w:r>
    </w:p>
    <w:p w:rsidR="00562A4A" w:rsidRPr="00BF78A9" w:rsidRDefault="00562A4A" w:rsidP="00BF78A9">
      <w:pPr>
        <w:pStyle w:val="Odstavecseseznamem"/>
        <w:numPr>
          <w:ilvl w:val="1"/>
          <w:numId w:val="1"/>
        </w:numPr>
        <w:ind w:left="426"/>
        <w:jc w:val="both"/>
        <w:rPr>
          <w:sz w:val="20"/>
          <w:szCs w:val="20"/>
        </w:rPr>
      </w:pPr>
      <w:r w:rsidRPr="00BF78A9">
        <w:rPr>
          <w:sz w:val="20"/>
          <w:szCs w:val="20"/>
        </w:rPr>
        <w:t>Pokud není ve smlouvě ujednáno jinak, odběratel může vypouštět odpadní vody do kanalizace pouze pro potřebu uživatelů připojené nemovitosti.</w:t>
      </w:r>
    </w:p>
    <w:p w:rsidR="00562A4A" w:rsidRPr="00AD6966" w:rsidRDefault="00562A4A" w:rsidP="004A0432">
      <w:pPr>
        <w:pStyle w:val="Odstavecseseznamem"/>
        <w:numPr>
          <w:ilvl w:val="0"/>
          <w:numId w:val="1"/>
        </w:numPr>
        <w:jc w:val="center"/>
        <w:rPr>
          <w:b/>
          <w:sz w:val="20"/>
          <w:szCs w:val="20"/>
        </w:rPr>
      </w:pPr>
      <w:r w:rsidRPr="00AD6966">
        <w:rPr>
          <w:b/>
          <w:sz w:val="20"/>
          <w:szCs w:val="20"/>
        </w:rPr>
        <w:t>Práva a povinnosti dodavatel</w:t>
      </w:r>
      <w:r>
        <w:rPr>
          <w:b/>
          <w:sz w:val="20"/>
          <w:szCs w:val="20"/>
        </w:rPr>
        <w:t>e</w:t>
      </w:r>
    </w:p>
    <w:p w:rsidR="00BF78A9" w:rsidRDefault="00562A4A" w:rsidP="00BF78A9">
      <w:pPr>
        <w:pStyle w:val="Odstavecseseznamem"/>
        <w:numPr>
          <w:ilvl w:val="1"/>
          <w:numId w:val="1"/>
        </w:numPr>
        <w:ind w:left="426"/>
        <w:jc w:val="both"/>
        <w:rPr>
          <w:sz w:val="20"/>
          <w:szCs w:val="20"/>
        </w:rPr>
      </w:pPr>
      <w:r w:rsidRPr="00AD6966">
        <w:rPr>
          <w:sz w:val="20"/>
          <w:szCs w:val="20"/>
        </w:rPr>
        <w:t>Dodavatel nesmí při uzavírání smlouvy a po dobu jejího trvání jednat v rozporu s dobrými mravy, zejména nesmí odběratele diskriminovat.</w:t>
      </w:r>
    </w:p>
    <w:p w:rsidR="00BF78A9" w:rsidRDefault="00562A4A" w:rsidP="00BF78A9">
      <w:pPr>
        <w:pStyle w:val="Odstavecseseznamem"/>
        <w:numPr>
          <w:ilvl w:val="1"/>
          <w:numId w:val="1"/>
        </w:numPr>
        <w:ind w:left="426"/>
        <w:jc w:val="both"/>
        <w:rPr>
          <w:sz w:val="20"/>
          <w:szCs w:val="20"/>
        </w:rPr>
      </w:pPr>
      <w:r w:rsidRPr="00BF78A9">
        <w:rPr>
          <w:sz w:val="20"/>
          <w:szCs w:val="20"/>
        </w:rPr>
        <w:t>Dodavatel je oprávněn přerušit nebo omezit dodávku odvádění odpadních vod bez předchozího upozornění jen v případech živelní pohromy, při havárii vodovodu či kanalizace, vodovodní nebo kanalizační přípojky nebo při možném ohrožení zdraví lidí nebo majetku.</w:t>
      </w:r>
    </w:p>
    <w:p w:rsidR="00562A4A" w:rsidRPr="00BF78A9" w:rsidRDefault="00562A4A" w:rsidP="00BF78A9">
      <w:pPr>
        <w:pStyle w:val="Odstavecseseznamem"/>
        <w:numPr>
          <w:ilvl w:val="1"/>
          <w:numId w:val="1"/>
        </w:numPr>
        <w:ind w:left="426"/>
        <w:jc w:val="both"/>
        <w:rPr>
          <w:sz w:val="20"/>
          <w:szCs w:val="20"/>
        </w:rPr>
      </w:pPr>
      <w:r w:rsidRPr="00BF78A9">
        <w:rPr>
          <w:sz w:val="20"/>
          <w:szCs w:val="20"/>
        </w:rPr>
        <w:t>Dodavatel je dále oprávněn přerušit odvádění odpadních vod do doby, než pomine důvod přerušení nebo omezení:</w:t>
      </w:r>
    </w:p>
    <w:p w:rsidR="00BF78A9" w:rsidRDefault="00562A4A" w:rsidP="00BF78A9">
      <w:pPr>
        <w:pStyle w:val="Odstavecseseznamem"/>
        <w:numPr>
          <w:ilvl w:val="0"/>
          <w:numId w:val="2"/>
        </w:numPr>
        <w:ind w:left="851"/>
        <w:jc w:val="both"/>
        <w:rPr>
          <w:sz w:val="20"/>
          <w:szCs w:val="20"/>
        </w:rPr>
      </w:pPr>
      <w:r>
        <w:rPr>
          <w:sz w:val="20"/>
          <w:szCs w:val="20"/>
        </w:rPr>
        <w:t>p</w:t>
      </w:r>
      <w:r w:rsidRPr="00AD6966">
        <w:rPr>
          <w:sz w:val="20"/>
          <w:szCs w:val="20"/>
        </w:rPr>
        <w:t>ři provádění plánování úprav,</w:t>
      </w:r>
      <w:r>
        <w:rPr>
          <w:sz w:val="20"/>
          <w:szCs w:val="20"/>
        </w:rPr>
        <w:t xml:space="preserve"> udržovacích a revizních prací,</w:t>
      </w:r>
    </w:p>
    <w:p w:rsidR="00BF78A9" w:rsidRDefault="00562A4A" w:rsidP="00BF78A9">
      <w:pPr>
        <w:pStyle w:val="Odstavecseseznamem"/>
        <w:numPr>
          <w:ilvl w:val="0"/>
          <w:numId w:val="2"/>
        </w:numPr>
        <w:ind w:left="851"/>
        <w:jc w:val="both"/>
        <w:rPr>
          <w:sz w:val="20"/>
          <w:szCs w:val="20"/>
        </w:rPr>
      </w:pPr>
      <w:r w:rsidRPr="00BF78A9">
        <w:rPr>
          <w:sz w:val="20"/>
          <w:szCs w:val="20"/>
        </w:rPr>
        <w:t>neumožní-li odběratel provozovateli přístup k přípojce kanalizace,</w:t>
      </w:r>
    </w:p>
    <w:p w:rsidR="00BF78A9" w:rsidRDefault="00562A4A" w:rsidP="00BF78A9">
      <w:pPr>
        <w:pStyle w:val="Odstavecseseznamem"/>
        <w:numPr>
          <w:ilvl w:val="0"/>
          <w:numId w:val="2"/>
        </w:numPr>
        <w:ind w:left="851"/>
        <w:jc w:val="both"/>
        <w:rPr>
          <w:sz w:val="20"/>
          <w:szCs w:val="20"/>
        </w:rPr>
      </w:pPr>
      <w:r w:rsidRPr="00BF78A9">
        <w:rPr>
          <w:sz w:val="20"/>
          <w:szCs w:val="20"/>
        </w:rPr>
        <w:t>bylo-li zjištěno neoprávněné připojení kanalizační přípojky,</w:t>
      </w:r>
    </w:p>
    <w:p w:rsidR="00BF78A9" w:rsidRDefault="00562A4A" w:rsidP="00BF78A9">
      <w:pPr>
        <w:pStyle w:val="Odstavecseseznamem"/>
        <w:numPr>
          <w:ilvl w:val="0"/>
          <w:numId w:val="2"/>
        </w:numPr>
        <w:ind w:left="851"/>
        <w:jc w:val="both"/>
        <w:rPr>
          <w:sz w:val="20"/>
          <w:szCs w:val="20"/>
        </w:rPr>
      </w:pPr>
      <w:r w:rsidRPr="00BF78A9">
        <w:rPr>
          <w:sz w:val="20"/>
          <w:szCs w:val="20"/>
        </w:rPr>
        <w:t>neodstraní-li odběratel závady na kanalizační přípojce nebo na vnitřní kanalizaci zjištěné provozovatelem ve lhůtě jím stanovené, která nesmí být kratší než 3 dny,</w:t>
      </w:r>
    </w:p>
    <w:p w:rsidR="0031761C" w:rsidRDefault="0031761C" w:rsidP="0031761C">
      <w:pPr>
        <w:pStyle w:val="Odstavecseseznamem"/>
        <w:ind w:left="851"/>
        <w:jc w:val="both"/>
        <w:rPr>
          <w:sz w:val="20"/>
          <w:szCs w:val="20"/>
        </w:rPr>
      </w:pPr>
    </w:p>
    <w:p w:rsidR="0031761C" w:rsidRDefault="0031761C" w:rsidP="0031761C">
      <w:pPr>
        <w:pStyle w:val="Odstavecseseznamem"/>
        <w:ind w:left="851"/>
        <w:jc w:val="both"/>
        <w:rPr>
          <w:sz w:val="20"/>
          <w:szCs w:val="20"/>
        </w:rPr>
      </w:pPr>
    </w:p>
    <w:p w:rsidR="00BF78A9" w:rsidRDefault="00562A4A" w:rsidP="00BF78A9">
      <w:pPr>
        <w:pStyle w:val="Odstavecseseznamem"/>
        <w:numPr>
          <w:ilvl w:val="0"/>
          <w:numId w:val="2"/>
        </w:numPr>
        <w:ind w:left="851"/>
        <w:jc w:val="both"/>
        <w:rPr>
          <w:sz w:val="20"/>
          <w:szCs w:val="20"/>
        </w:rPr>
      </w:pPr>
      <w:r w:rsidRPr="00BF78A9">
        <w:rPr>
          <w:sz w:val="20"/>
          <w:szCs w:val="20"/>
        </w:rPr>
        <w:t xml:space="preserve">při prokázání neoprávněného vypouštění odpadních vod, </w:t>
      </w:r>
    </w:p>
    <w:p w:rsidR="00562A4A" w:rsidRPr="00BF78A9" w:rsidRDefault="00562A4A" w:rsidP="00BF78A9">
      <w:pPr>
        <w:pStyle w:val="Odstavecseseznamem"/>
        <w:numPr>
          <w:ilvl w:val="0"/>
          <w:numId w:val="2"/>
        </w:numPr>
        <w:ind w:left="851"/>
        <w:jc w:val="both"/>
        <w:rPr>
          <w:sz w:val="20"/>
          <w:szCs w:val="20"/>
        </w:rPr>
      </w:pPr>
      <w:r w:rsidRPr="00BF78A9">
        <w:rPr>
          <w:sz w:val="20"/>
          <w:szCs w:val="20"/>
        </w:rPr>
        <w:t>v případě prodlení odběratele s placením vodného a stočného podle sjednaného způsobu úhrady delší než 30 dnů.</w:t>
      </w:r>
    </w:p>
    <w:p w:rsidR="00562A4A" w:rsidRPr="00AD6966" w:rsidRDefault="00562A4A" w:rsidP="00BF78A9">
      <w:pPr>
        <w:pStyle w:val="Odstavecseseznamem"/>
        <w:numPr>
          <w:ilvl w:val="1"/>
          <w:numId w:val="1"/>
        </w:numPr>
        <w:ind w:left="426"/>
        <w:jc w:val="both"/>
        <w:rPr>
          <w:sz w:val="20"/>
          <w:szCs w:val="20"/>
        </w:rPr>
      </w:pPr>
      <w:r w:rsidRPr="00AD6966">
        <w:rPr>
          <w:sz w:val="20"/>
          <w:szCs w:val="20"/>
        </w:rPr>
        <w:t>Přerušení nebo omezení odvádění odpadních vod podle odstavce 5.3 je dodavatel povinen oznámit odběrateli v případě přerušení nebo omezení odvádění odpadních vod:</w:t>
      </w:r>
    </w:p>
    <w:p w:rsidR="00BF78A9" w:rsidRDefault="00562A4A" w:rsidP="00BF78A9">
      <w:pPr>
        <w:pStyle w:val="Odstavecseseznamem"/>
        <w:numPr>
          <w:ilvl w:val="0"/>
          <w:numId w:val="3"/>
        </w:numPr>
        <w:ind w:left="851"/>
        <w:jc w:val="both"/>
        <w:rPr>
          <w:sz w:val="20"/>
          <w:szCs w:val="20"/>
        </w:rPr>
      </w:pPr>
      <w:r>
        <w:rPr>
          <w:sz w:val="20"/>
          <w:szCs w:val="20"/>
        </w:rPr>
        <w:t>p</w:t>
      </w:r>
      <w:r w:rsidRPr="00AD6966">
        <w:rPr>
          <w:sz w:val="20"/>
          <w:szCs w:val="20"/>
        </w:rPr>
        <w:t>odle odstavce 5.3 písm. b) až f) alespoň 3 dny předem</w:t>
      </w:r>
      <w:r>
        <w:rPr>
          <w:sz w:val="20"/>
          <w:szCs w:val="20"/>
        </w:rPr>
        <w:t>,</w:t>
      </w:r>
    </w:p>
    <w:p w:rsidR="00562A4A" w:rsidRPr="00BF78A9" w:rsidRDefault="00562A4A" w:rsidP="00BF78A9">
      <w:pPr>
        <w:pStyle w:val="Odstavecseseznamem"/>
        <w:numPr>
          <w:ilvl w:val="0"/>
          <w:numId w:val="3"/>
        </w:numPr>
        <w:ind w:left="851"/>
        <w:jc w:val="both"/>
        <w:rPr>
          <w:sz w:val="20"/>
          <w:szCs w:val="20"/>
        </w:rPr>
      </w:pPr>
      <w:r w:rsidRPr="00BF78A9">
        <w:rPr>
          <w:sz w:val="20"/>
          <w:szCs w:val="20"/>
        </w:rPr>
        <w:t>podle odstavce 5.3 písm. a) alespoň 15 dnů předem současně s oznámením doby trvání provádění plánovaných oprav, udržovacích nebo revizních prací.</w:t>
      </w:r>
    </w:p>
    <w:p w:rsidR="00BF78A9" w:rsidRDefault="00562A4A" w:rsidP="00BF78A9">
      <w:pPr>
        <w:pStyle w:val="Odstavecseseznamem"/>
        <w:numPr>
          <w:ilvl w:val="1"/>
          <w:numId w:val="1"/>
        </w:numPr>
        <w:ind w:left="426"/>
        <w:jc w:val="both"/>
        <w:rPr>
          <w:sz w:val="20"/>
          <w:szCs w:val="20"/>
        </w:rPr>
      </w:pPr>
      <w:r w:rsidRPr="00AD6966">
        <w:rPr>
          <w:sz w:val="20"/>
          <w:szCs w:val="20"/>
        </w:rPr>
        <w:t>V případě přerušení nebo omezení odvádění odpadních vod podle odstavce 5.2 a 5.3 písm. a) je dodavatel oprávněn stanovit podmínky tohoto přerušení nebo omezení a je povinen zajistit náhradní odvádění odpadních vod v mezích technických možností a místních podmínek.</w:t>
      </w:r>
    </w:p>
    <w:p w:rsidR="00562A4A" w:rsidRPr="00BF78A9" w:rsidRDefault="00562A4A" w:rsidP="00BF78A9">
      <w:pPr>
        <w:pStyle w:val="Odstavecseseznamem"/>
        <w:numPr>
          <w:ilvl w:val="1"/>
          <w:numId w:val="1"/>
        </w:numPr>
        <w:ind w:left="426"/>
        <w:jc w:val="both"/>
        <w:rPr>
          <w:sz w:val="20"/>
          <w:szCs w:val="20"/>
        </w:rPr>
      </w:pPr>
      <w:r w:rsidRPr="00BF78A9">
        <w:rPr>
          <w:sz w:val="20"/>
          <w:szCs w:val="20"/>
        </w:rPr>
        <w:t>V případě, že k přerušení nebo omezení odvádění odpadních vod došlo podle odstavce 5.3 písmene b) až f), hradí náklady s tím spojené odběratel.</w:t>
      </w:r>
    </w:p>
    <w:p w:rsidR="00562A4A" w:rsidRPr="00AD6966" w:rsidRDefault="00562A4A" w:rsidP="004A0432">
      <w:pPr>
        <w:pStyle w:val="Odstavecseseznamem"/>
        <w:numPr>
          <w:ilvl w:val="0"/>
          <w:numId w:val="1"/>
        </w:numPr>
        <w:jc w:val="center"/>
        <w:rPr>
          <w:b/>
          <w:sz w:val="20"/>
          <w:szCs w:val="20"/>
        </w:rPr>
      </w:pPr>
      <w:r w:rsidRPr="00AD6966">
        <w:rPr>
          <w:b/>
          <w:sz w:val="20"/>
          <w:szCs w:val="20"/>
        </w:rPr>
        <w:t>Odvádění odpadních vod a jejich měření</w:t>
      </w:r>
    </w:p>
    <w:p w:rsidR="00BF78A9" w:rsidRDefault="00562A4A" w:rsidP="00BF78A9">
      <w:pPr>
        <w:pStyle w:val="Odstavecseseznamem"/>
        <w:numPr>
          <w:ilvl w:val="1"/>
          <w:numId w:val="1"/>
        </w:numPr>
        <w:ind w:left="426"/>
        <w:jc w:val="both"/>
        <w:rPr>
          <w:sz w:val="20"/>
          <w:szCs w:val="20"/>
        </w:rPr>
      </w:pPr>
      <w:r w:rsidRPr="00AD6966">
        <w:rPr>
          <w:sz w:val="20"/>
          <w:szCs w:val="20"/>
        </w:rPr>
        <w:t>Odvedení odpadních vod z pozemku nebo stavby je splněno okamžikem vtoku odpadních vod z kanalizační přípojky do kanalizace. Kanalizací mohou být odváděny odpadní vody jen v míře znečištění a množství stanoveném v kanalizačním řádu a ve smlouvě o odvádění odpadních vod. V případě, že je kanalizace ukončena čistírnou odpadních vod, není dovoleno vypouštět do kanalizace odpadní vody přes septiky ani přes žumpy. Porušení této povinnosti je klasifikováno jako závada na přípojce.</w:t>
      </w:r>
    </w:p>
    <w:p w:rsidR="00BF78A9" w:rsidRDefault="00562A4A" w:rsidP="00BF78A9">
      <w:pPr>
        <w:pStyle w:val="Odstavecseseznamem"/>
        <w:numPr>
          <w:ilvl w:val="1"/>
          <w:numId w:val="1"/>
        </w:numPr>
        <w:ind w:left="426"/>
        <w:jc w:val="both"/>
        <w:rPr>
          <w:sz w:val="20"/>
          <w:szCs w:val="20"/>
        </w:rPr>
      </w:pPr>
      <w:r w:rsidRPr="00BF78A9">
        <w:rPr>
          <w:sz w:val="20"/>
          <w:szCs w:val="20"/>
        </w:rPr>
        <w:t>Množství odpadních vod vypouštěných do kanalizace měří odběratel svým měřícím zařízením, jestliže to stanoví kanalizační řád.</w:t>
      </w:r>
    </w:p>
    <w:p w:rsidR="00BF78A9" w:rsidRDefault="00562A4A" w:rsidP="00BF78A9">
      <w:pPr>
        <w:pStyle w:val="Odstavecseseznamem"/>
        <w:numPr>
          <w:ilvl w:val="1"/>
          <w:numId w:val="1"/>
        </w:numPr>
        <w:ind w:left="426"/>
        <w:jc w:val="both"/>
        <w:rPr>
          <w:sz w:val="20"/>
          <w:szCs w:val="20"/>
        </w:rPr>
      </w:pPr>
      <w:r w:rsidRPr="00BF78A9">
        <w:rPr>
          <w:sz w:val="20"/>
          <w:szCs w:val="20"/>
        </w:rPr>
        <w:t>Není-li množství vypouštěných odpadních vod měřeno, předpokládá se, že odběratel, který odebírá vodu z vodovodu, vypouští do kanalizace takové množství vody, které podle zjištění na vodoměru nebo podle směrných čísel potřeby vody z vodovodu odebral s připočtením množství vody získané z jiných zdrojů.</w:t>
      </w:r>
    </w:p>
    <w:p w:rsidR="00562A4A" w:rsidRPr="00BF78A9" w:rsidRDefault="00562A4A" w:rsidP="00BF78A9">
      <w:pPr>
        <w:pStyle w:val="Odstavecseseznamem"/>
        <w:numPr>
          <w:ilvl w:val="1"/>
          <w:numId w:val="1"/>
        </w:numPr>
        <w:ind w:left="426"/>
        <w:jc w:val="both"/>
        <w:rPr>
          <w:sz w:val="20"/>
          <w:szCs w:val="20"/>
        </w:rPr>
      </w:pPr>
      <w:r w:rsidRPr="00BF78A9">
        <w:rPr>
          <w:sz w:val="20"/>
          <w:szCs w:val="20"/>
        </w:rPr>
        <w:t>Vypouští-li odběratel do kanalizace vodu z vlastního zdroje než z veřejného vodovodu a není-li možno zjistit množství vypouštěné odpadní vody měř</w:t>
      </w:r>
      <w:r w:rsidR="00BF78A9">
        <w:rPr>
          <w:sz w:val="20"/>
          <w:szCs w:val="20"/>
        </w:rPr>
        <w:t>ením</w:t>
      </w:r>
      <w:r w:rsidRPr="00BF78A9">
        <w:rPr>
          <w:sz w:val="20"/>
          <w:szCs w:val="20"/>
        </w:rPr>
        <w:t>, bude se množství vypouštěných odpadních vod řídit přílohou č.</w:t>
      </w:r>
      <w:r w:rsidR="00BF78A9">
        <w:rPr>
          <w:sz w:val="20"/>
          <w:szCs w:val="20"/>
        </w:rPr>
        <w:t xml:space="preserve"> 12 vyhlášky 428/2001</w:t>
      </w:r>
      <w:r w:rsidRPr="00BF78A9">
        <w:rPr>
          <w:sz w:val="20"/>
          <w:szCs w:val="20"/>
        </w:rPr>
        <w:t>, tj. 35m</w:t>
      </w:r>
      <w:r w:rsidRPr="00BF78A9">
        <w:rPr>
          <w:sz w:val="20"/>
          <w:szCs w:val="20"/>
          <w:vertAlign w:val="superscript"/>
        </w:rPr>
        <w:t xml:space="preserve">3 </w:t>
      </w:r>
      <w:r w:rsidR="00BF78A9">
        <w:rPr>
          <w:sz w:val="20"/>
          <w:szCs w:val="20"/>
        </w:rPr>
        <w:t>na přihlášenou osobu a rok</w:t>
      </w:r>
      <w:r w:rsidRPr="00BF78A9">
        <w:rPr>
          <w:sz w:val="20"/>
          <w:szCs w:val="20"/>
        </w:rPr>
        <w:t>.</w:t>
      </w:r>
    </w:p>
    <w:p w:rsidR="00562A4A" w:rsidRPr="00AD6966" w:rsidRDefault="00562A4A" w:rsidP="00BF78A9">
      <w:pPr>
        <w:pStyle w:val="Odstavecseseznamem"/>
        <w:numPr>
          <w:ilvl w:val="0"/>
          <w:numId w:val="1"/>
        </w:numPr>
        <w:jc w:val="center"/>
        <w:rPr>
          <w:b/>
          <w:sz w:val="20"/>
          <w:szCs w:val="20"/>
        </w:rPr>
      </w:pPr>
      <w:r w:rsidRPr="00AD6966">
        <w:rPr>
          <w:b/>
          <w:sz w:val="20"/>
          <w:szCs w:val="20"/>
        </w:rPr>
        <w:t>Doručování</w:t>
      </w:r>
    </w:p>
    <w:p w:rsidR="00562A4A" w:rsidRPr="00AD6966" w:rsidRDefault="00562A4A" w:rsidP="00BF78A9">
      <w:pPr>
        <w:pStyle w:val="Odstavecseseznamem"/>
        <w:ind w:left="426"/>
        <w:jc w:val="both"/>
        <w:rPr>
          <w:sz w:val="20"/>
          <w:szCs w:val="20"/>
        </w:rPr>
      </w:pPr>
      <w:r w:rsidRPr="00AD6966">
        <w:rPr>
          <w:sz w:val="20"/>
          <w:szCs w:val="20"/>
        </w:rPr>
        <w:t>Písemnosti a daňové doklady (faktury) jsou zasílány na doručovací adresu určenou ve smlouvě odběratelem.</w:t>
      </w:r>
    </w:p>
    <w:p w:rsidR="00562A4A" w:rsidRPr="00AD6966" w:rsidRDefault="00562A4A" w:rsidP="004A0432">
      <w:pPr>
        <w:pStyle w:val="Odstavecseseznamem"/>
        <w:numPr>
          <w:ilvl w:val="0"/>
          <w:numId w:val="1"/>
        </w:numPr>
        <w:jc w:val="center"/>
        <w:rPr>
          <w:b/>
          <w:sz w:val="20"/>
          <w:szCs w:val="20"/>
        </w:rPr>
      </w:pPr>
      <w:r w:rsidRPr="00AD6966">
        <w:rPr>
          <w:b/>
          <w:sz w:val="20"/>
          <w:szCs w:val="20"/>
        </w:rPr>
        <w:t>Neoprávněné vypouštění odpadních vod</w:t>
      </w:r>
    </w:p>
    <w:p w:rsidR="00562A4A" w:rsidRPr="00404D2E" w:rsidRDefault="00562A4A" w:rsidP="00BF78A9">
      <w:pPr>
        <w:pStyle w:val="Odstavecseseznamem"/>
        <w:numPr>
          <w:ilvl w:val="1"/>
          <w:numId w:val="1"/>
        </w:numPr>
        <w:ind w:left="426"/>
        <w:jc w:val="both"/>
        <w:rPr>
          <w:color w:val="FF0000"/>
          <w:sz w:val="20"/>
          <w:szCs w:val="20"/>
          <w:u w:val="single"/>
        </w:rPr>
      </w:pPr>
      <w:r w:rsidRPr="00404D2E">
        <w:rPr>
          <w:color w:val="FF0000"/>
          <w:sz w:val="20"/>
          <w:szCs w:val="20"/>
          <w:u w:val="single"/>
        </w:rPr>
        <w:t>Srážkové a pramenící vody nesmí být svedeny do splaškové kanalizace.</w:t>
      </w:r>
    </w:p>
    <w:p w:rsidR="00562A4A" w:rsidRPr="00404D2E" w:rsidRDefault="00562A4A" w:rsidP="00562A4A">
      <w:pPr>
        <w:pStyle w:val="Odstavecseseznamem"/>
        <w:jc w:val="both"/>
        <w:rPr>
          <w:sz w:val="20"/>
          <w:szCs w:val="20"/>
        </w:rPr>
      </w:pPr>
      <w:r>
        <w:rPr>
          <w:sz w:val="20"/>
          <w:szCs w:val="20"/>
        </w:rPr>
        <w:t>Pokud by došlo vlivem těchto vod k poškození ČOV bude po zjištěném viníkovi požadována náhrada škody.</w:t>
      </w:r>
    </w:p>
    <w:p w:rsidR="00562A4A" w:rsidRPr="00AD6966" w:rsidRDefault="00562A4A" w:rsidP="00BF78A9">
      <w:pPr>
        <w:pStyle w:val="Odstavecseseznamem"/>
        <w:numPr>
          <w:ilvl w:val="1"/>
          <w:numId w:val="1"/>
        </w:numPr>
        <w:ind w:left="426"/>
        <w:jc w:val="both"/>
        <w:rPr>
          <w:sz w:val="20"/>
          <w:szCs w:val="20"/>
        </w:rPr>
      </w:pPr>
      <w:r>
        <w:rPr>
          <w:sz w:val="20"/>
          <w:szCs w:val="20"/>
        </w:rPr>
        <w:t>N</w:t>
      </w:r>
      <w:r w:rsidRPr="00AD6966">
        <w:rPr>
          <w:sz w:val="20"/>
          <w:szCs w:val="20"/>
        </w:rPr>
        <w:t>eoprávněné je vypouštění odpadních vod do kanalizace</w:t>
      </w:r>
    </w:p>
    <w:p w:rsidR="00BF78A9" w:rsidRDefault="00562A4A" w:rsidP="00BF78A9">
      <w:pPr>
        <w:pStyle w:val="Odstavecseseznamem"/>
        <w:numPr>
          <w:ilvl w:val="0"/>
          <w:numId w:val="4"/>
        </w:numPr>
        <w:ind w:left="851"/>
        <w:jc w:val="both"/>
        <w:rPr>
          <w:sz w:val="20"/>
          <w:szCs w:val="20"/>
        </w:rPr>
      </w:pPr>
      <w:r w:rsidRPr="00AD6966">
        <w:rPr>
          <w:sz w:val="20"/>
          <w:szCs w:val="20"/>
        </w:rPr>
        <w:t>bez uzavřené smlouvy o odvádění odpadních vod</w:t>
      </w:r>
      <w:r>
        <w:rPr>
          <w:sz w:val="20"/>
          <w:szCs w:val="20"/>
        </w:rPr>
        <w:t>,</w:t>
      </w:r>
    </w:p>
    <w:p w:rsidR="00BF78A9" w:rsidRDefault="00562A4A" w:rsidP="00BF78A9">
      <w:pPr>
        <w:pStyle w:val="Odstavecseseznamem"/>
        <w:numPr>
          <w:ilvl w:val="0"/>
          <w:numId w:val="4"/>
        </w:numPr>
        <w:ind w:left="851"/>
        <w:jc w:val="both"/>
        <w:rPr>
          <w:sz w:val="20"/>
          <w:szCs w:val="20"/>
        </w:rPr>
      </w:pPr>
      <w:r w:rsidRPr="00BF78A9">
        <w:rPr>
          <w:sz w:val="20"/>
          <w:szCs w:val="20"/>
        </w:rPr>
        <w:t>v rozporu s podmínkami stanovenými kanalizačním řádem,</w:t>
      </w:r>
    </w:p>
    <w:p w:rsidR="00562A4A" w:rsidRPr="00BF78A9" w:rsidRDefault="00562A4A" w:rsidP="00BF78A9">
      <w:pPr>
        <w:pStyle w:val="Odstavecseseznamem"/>
        <w:numPr>
          <w:ilvl w:val="0"/>
          <w:numId w:val="4"/>
        </w:numPr>
        <w:spacing w:after="0"/>
        <w:ind w:left="850" w:hanging="357"/>
        <w:jc w:val="both"/>
        <w:rPr>
          <w:sz w:val="20"/>
          <w:szCs w:val="20"/>
        </w:rPr>
      </w:pPr>
      <w:r w:rsidRPr="00BF78A9">
        <w:rPr>
          <w:sz w:val="20"/>
          <w:szCs w:val="20"/>
        </w:rPr>
        <w:t>přes měřící zařízení neschválené dodavatelem nebo přes měřící zařízení, které v důsledku zásahu odběratele množství vypuštěných odpadních vod nezaznamenává nebo zaznamenává množství menší, než je množství skutečné.</w:t>
      </w:r>
    </w:p>
    <w:p w:rsidR="00562A4A" w:rsidRPr="00AD6966" w:rsidRDefault="00562A4A" w:rsidP="004A0432">
      <w:pPr>
        <w:spacing w:after="0"/>
        <w:ind w:firstLine="360"/>
        <w:jc w:val="center"/>
        <w:rPr>
          <w:b/>
          <w:sz w:val="20"/>
          <w:szCs w:val="20"/>
        </w:rPr>
      </w:pPr>
      <w:r w:rsidRPr="00AD6966">
        <w:rPr>
          <w:b/>
          <w:sz w:val="20"/>
          <w:szCs w:val="20"/>
        </w:rPr>
        <w:t>9. Úrok z prodlení a náhrada škody</w:t>
      </w:r>
    </w:p>
    <w:p w:rsidR="00BF78A9" w:rsidRDefault="00562A4A" w:rsidP="00BF78A9">
      <w:pPr>
        <w:pStyle w:val="Odstavecseseznamem"/>
        <w:numPr>
          <w:ilvl w:val="1"/>
          <w:numId w:val="1"/>
        </w:numPr>
        <w:ind w:left="426"/>
        <w:jc w:val="both"/>
        <w:rPr>
          <w:sz w:val="20"/>
          <w:szCs w:val="20"/>
        </w:rPr>
      </w:pPr>
      <w:r>
        <w:rPr>
          <w:sz w:val="20"/>
          <w:szCs w:val="20"/>
        </w:rPr>
        <w:t>P</w:t>
      </w:r>
      <w:r w:rsidRPr="00AD6966">
        <w:rPr>
          <w:sz w:val="20"/>
          <w:szCs w:val="20"/>
        </w:rPr>
        <w:t>ro případ prodlení s úhradou plateb podle této smlouvy bude uplatňován úrok z prodlení ve výši dle zákona.</w:t>
      </w:r>
    </w:p>
    <w:p w:rsidR="00562A4A" w:rsidRPr="00BF78A9" w:rsidRDefault="00562A4A" w:rsidP="00BF78A9">
      <w:pPr>
        <w:pStyle w:val="Odstavecseseznamem"/>
        <w:numPr>
          <w:ilvl w:val="1"/>
          <w:numId w:val="1"/>
        </w:numPr>
        <w:ind w:left="426"/>
        <w:jc w:val="both"/>
        <w:rPr>
          <w:sz w:val="20"/>
          <w:szCs w:val="20"/>
        </w:rPr>
      </w:pPr>
      <w:r w:rsidRPr="00BF78A9">
        <w:rPr>
          <w:sz w:val="20"/>
          <w:szCs w:val="20"/>
        </w:rPr>
        <w:t>Náhrada škody vzniklé jedné ze smluvních stran neoprávněnými zásahy a jednáním druhé strany se řeší přednostně na základě vzájemného projednání a dohody. Nedojde-li k dohodě, bude věc řešena podáním návrhu poškozené strany na rozhodnutí soudem.</w:t>
      </w:r>
    </w:p>
    <w:p w:rsidR="00562A4A" w:rsidRPr="00AD6966" w:rsidRDefault="00BF78A9" w:rsidP="00BF78A9">
      <w:pPr>
        <w:pStyle w:val="Odstavecseseznamem"/>
        <w:spacing w:after="0"/>
        <w:jc w:val="center"/>
        <w:rPr>
          <w:b/>
          <w:sz w:val="20"/>
          <w:szCs w:val="20"/>
        </w:rPr>
      </w:pPr>
      <w:r>
        <w:rPr>
          <w:b/>
          <w:sz w:val="20"/>
          <w:szCs w:val="20"/>
        </w:rPr>
        <w:t xml:space="preserve">10. </w:t>
      </w:r>
      <w:r w:rsidR="00562A4A" w:rsidRPr="00AD6966">
        <w:rPr>
          <w:b/>
          <w:sz w:val="20"/>
          <w:szCs w:val="20"/>
        </w:rPr>
        <w:t>Reklamace</w:t>
      </w:r>
    </w:p>
    <w:p w:rsidR="00562A4A" w:rsidRPr="00AD6966" w:rsidRDefault="00562A4A" w:rsidP="00BF78A9">
      <w:pPr>
        <w:pStyle w:val="Odstavecseseznamem"/>
        <w:spacing w:after="0"/>
        <w:ind w:left="142"/>
        <w:jc w:val="both"/>
        <w:rPr>
          <w:sz w:val="20"/>
          <w:szCs w:val="20"/>
        </w:rPr>
      </w:pPr>
      <w:r>
        <w:rPr>
          <w:sz w:val="20"/>
          <w:szCs w:val="20"/>
        </w:rPr>
        <w:t xml:space="preserve">Odběratel může reklamovat neplnění povinností dodavatelem v rozsahu, jak jsou stanoveny smlouvou o odvádění odpadních vod a specifikovány těmito podmínkami. Při vyřizování reklamace postupuje dodavatel v souladu s obecně závaznými právními předpisy. </w:t>
      </w:r>
    </w:p>
    <w:p w:rsidR="0031761C" w:rsidRDefault="0031761C" w:rsidP="00562A4A">
      <w:pPr>
        <w:jc w:val="both"/>
        <w:rPr>
          <w:sz w:val="20"/>
          <w:szCs w:val="20"/>
        </w:rPr>
      </w:pPr>
    </w:p>
    <w:p w:rsidR="0031761C" w:rsidRDefault="0031761C" w:rsidP="00562A4A">
      <w:pPr>
        <w:jc w:val="both"/>
        <w:rPr>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5244"/>
      </w:tblGrid>
      <w:tr w:rsidR="00BF78A9" w:rsidTr="00BF78A9">
        <w:tc>
          <w:tcPr>
            <w:tcW w:w="5244" w:type="dxa"/>
          </w:tcPr>
          <w:p w:rsidR="00BF78A9" w:rsidRDefault="00BF78A9" w:rsidP="0031761C">
            <w:pPr>
              <w:jc w:val="center"/>
              <w:rPr>
                <w:sz w:val="20"/>
                <w:szCs w:val="20"/>
              </w:rPr>
            </w:pPr>
            <w:r>
              <w:rPr>
                <w:sz w:val="20"/>
                <w:szCs w:val="20"/>
              </w:rPr>
              <w:t>_______________________________________</w:t>
            </w:r>
          </w:p>
        </w:tc>
        <w:tc>
          <w:tcPr>
            <w:tcW w:w="5244" w:type="dxa"/>
          </w:tcPr>
          <w:p w:rsidR="00BF78A9" w:rsidRDefault="00BF78A9" w:rsidP="0031761C">
            <w:pPr>
              <w:jc w:val="center"/>
              <w:rPr>
                <w:sz w:val="20"/>
                <w:szCs w:val="20"/>
              </w:rPr>
            </w:pPr>
            <w:r>
              <w:rPr>
                <w:sz w:val="20"/>
                <w:szCs w:val="20"/>
              </w:rPr>
              <w:t>_______________________________________</w:t>
            </w:r>
          </w:p>
        </w:tc>
      </w:tr>
      <w:tr w:rsidR="00BF78A9" w:rsidTr="00BF78A9">
        <w:tc>
          <w:tcPr>
            <w:tcW w:w="5244" w:type="dxa"/>
          </w:tcPr>
          <w:p w:rsidR="00BF78A9" w:rsidRDefault="00BF78A9" w:rsidP="0031761C">
            <w:pPr>
              <w:jc w:val="center"/>
              <w:rPr>
                <w:sz w:val="20"/>
                <w:szCs w:val="20"/>
              </w:rPr>
            </w:pPr>
            <w:r>
              <w:rPr>
                <w:sz w:val="20"/>
                <w:szCs w:val="20"/>
              </w:rPr>
              <w:t>Za d</w:t>
            </w:r>
            <w:r w:rsidRPr="00AD6966">
              <w:rPr>
                <w:sz w:val="20"/>
                <w:szCs w:val="20"/>
              </w:rPr>
              <w:t>odavatel</w:t>
            </w:r>
            <w:r>
              <w:rPr>
                <w:sz w:val="20"/>
                <w:szCs w:val="20"/>
              </w:rPr>
              <w:t>e – starostka obce</w:t>
            </w:r>
          </w:p>
        </w:tc>
        <w:tc>
          <w:tcPr>
            <w:tcW w:w="5244" w:type="dxa"/>
          </w:tcPr>
          <w:p w:rsidR="00BF78A9" w:rsidRDefault="00BF78A9" w:rsidP="0031761C">
            <w:pPr>
              <w:jc w:val="center"/>
              <w:rPr>
                <w:sz w:val="20"/>
                <w:szCs w:val="20"/>
              </w:rPr>
            </w:pPr>
            <w:r>
              <w:rPr>
                <w:sz w:val="20"/>
                <w:szCs w:val="20"/>
              </w:rPr>
              <w:t xml:space="preserve">Za </w:t>
            </w:r>
            <w:r w:rsidRPr="00AD6966">
              <w:rPr>
                <w:sz w:val="20"/>
                <w:szCs w:val="20"/>
              </w:rPr>
              <w:t>odběratel</w:t>
            </w:r>
            <w:r w:rsidR="0031761C">
              <w:rPr>
                <w:sz w:val="20"/>
                <w:szCs w:val="20"/>
              </w:rPr>
              <w:t>e</w:t>
            </w:r>
          </w:p>
        </w:tc>
      </w:tr>
    </w:tbl>
    <w:p w:rsidR="0031761C" w:rsidRDefault="0031761C" w:rsidP="00562A4A">
      <w:pPr>
        <w:jc w:val="both"/>
        <w:rPr>
          <w:sz w:val="20"/>
          <w:szCs w:val="20"/>
        </w:rPr>
      </w:pPr>
    </w:p>
    <w:p w:rsidR="00562A4A" w:rsidRPr="0031761C" w:rsidRDefault="00562A4A" w:rsidP="0031761C">
      <w:pPr>
        <w:jc w:val="center"/>
        <w:rPr>
          <w:sz w:val="20"/>
          <w:szCs w:val="20"/>
          <w:u w:val="single"/>
        </w:rPr>
      </w:pPr>
      <w:r w:rsidRPr="0031761C">
        <w:rPr>
          <w:sz w:val="20"/>
          <w:szCs w:val="20"/>
          <w:u w:val="single"/>
        </w:rPr>
        <w:t>Tyto Podmínky jsou nedílnou součástí smlouvy.</w:t>
      </w:r>
    </w:p>
    <w:sectPr w:rsidR="00562A4A" w:rsidRPr="0031761C" w:rsidSect="004A0432">
      <w:footerReference w:type="default" r:id="rId8"/>
      <w:pgSz w:w="11906" w:h="16838"/>
      <w:pgMar w:top="113" w:right="707" w:bottom="1135"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AC9" w:rsidRDefault="00690AC9" w:rsidP="00690AC9">
      <w:pPr>
        <w:spacing w:after="0" w:line="240" w:lineRule="auto"/>
      </w:pPr>
      <w:r>
        <w:separator/>
      </w:r>
    </w:p>
  </w:endnote>
  <w:endnote w:type="continuationSeparator" w:id="0">
    <w:p w:rsidR="00690AC9" w:rsidRDefault="00690AC9" w:rsidP="00690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432" w:rsidRPr="004A0432" w:rsidRDefault="004A0432" w:rsidP="004A0432">
    <w:pPr>
      <w:pStyle w:val="Zpat"/>
      <w:jc w:val="center"/>
      <w:rPr>
        <w:sz w:val="18"/>
      </w:rPr>
    </w:pPr>
    <w:r>
      <w:fldChar w:fldCharType="begin"/>
    </w:r>
    <w:r>
      <w:instrText>PAGE   \* MERGEFORMAT</w:instrText>
    </w:r>
    <w:r>
      <w:fldChar w:fldCharType="separate"/>
    </w:r>
    <w:r w:rsidR="004E1CB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AC9" w:rsidRDefault="00690AC9" w:rsidP="00690AC9">
      <w:pPr>
        <w:spacing w:after="0" w:line="240" w:lineRule="auto"/>
      </w:pPr>
      <w:r>
        <w:separator/>
      </w:r>
    </w:p>
  </w:footnote>
  <w:footnote w:type="continuationSeparator" w:id="0">
    <w:p w:rsidR="00690AC9" w:rsidRDefault="00690AC9" w:rsidP="00690A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214D1C"/>
    <w:multiLevelType w:val="hybridMultilevel"/>
    <w:tmpl w:val="E8B4E3F4"/>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
    <w:nsid w:val="32873140"/>
    <w:multiLevelType w:val="hybridMultilevel"/>
    <w:tmpl w:val="371EECB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377F3E06"/>
    <w:multiLevelType w:val="hybridMultilevel"/>
    <w:tmpl w:val="41F82AA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78E95172"/>
    <w:multiLevelType w:val="multilevel"/>
    <w:tmpl w:val="BBBCC3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79812272"/>
    <w:multiLevelType w:val="hybridMultilevel"/>
    <w:tmpl w:val="75CEC0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6145">
      <o:colormenu v:ext="edit" fillcolor="none"/>
    </o:shapedefaults>
  </w:hdrShapeDefaults>
  <w:footnotePr>
    <w:footnote w:id="-1"/>
    <w:footnote w:id="0"/>
  </w:footnotePr>
  <w:endnotePr>
    <w:endnote w:id="-1"/>
    <w:endnote w:id="0"/>
  </w:endnotePr>
  <w:compat>
    <w:compatSetting w:name="compatibilityMode" w:uri="http://schemas.microsoft.com/office/word" w:val="12"/>
  </w:compat>
  <w:rsids>
    <w:rsidRoot w:val="00E46D55"/>
    <w:rsid w:val="000A76AE"/>
    <w:rsid w:val="00134D26"/>
    <w:rsid w:val="00151508"/>
    <w:rsid w:val="00167700"/>
    <w:rsid w:val="00171B09"/>
    <w:rsid w:val="002108DC"/>
    <w:rsid w:val="00282EDE"/>
    <w:rsid w:val="00284B1B"/>
    <w:rsid w:val="002D18C3"/>
    <w:rsid w:val="002D5774"/>
    <w:rsid w:val="0031761C"/>
    <w:rsid w:val="003361A0"/>
    <w:rsid w:val="003D14BD"/>
    <w:rsid w:val="00402A84"/>
    <w:rsid w:val="00483A5A"/>
    <w:rsid w:val="004A0432"/>
    <w:rsid w:val="004B5901"/>
    <w:rsid w:val="004E1CB2"/>
    <w:rsid w:val="00562A4A"/>
    <w:rsid w:val="005722FF"/>
    <w:rsid w:val="005851AD"/>
    <w:rsid w:val="006307FE"/>
    <w:rsid w:val="00690AC9"/>
    <w:rsid w:val="007034C9"/>
    <w:rsid w:val="00764FEA"/>
    <w:rsid w:val="007B6267"/>
    <w:rsid w:val="007C20C0"/>
    <w:rsid w:val="008F7EA6"/>
    <w:rsid w:val="0094725A"/>
    <w:rsid w:val="009656B9"/>
    <w:rsid w:val="009E605D"/>
    <w:rsid w:val="00A1310D"/>
    <w:rsid w:val="00A22B8E"/>
    <w:rsid w:val="00A51ED5"/>
    <w:rsid w:val="00B0005E"/>
    <w:rsid w:val="00B700ED"/>
    <w:rsid w:val="00BF78A9"/>
    <w:rsid w:val="00CC126B"/>
    <w:rsid w:val="00CF4AF4"/>
    <w:rsid w:val="00D04F33"/>
    <w:rsid w:val="00D179AA"/>
    <w:rsid w:val="00D5682D"/>
    <w:rsid w:val="00D6241E"/>
    <w:rsid w:val="00DD0E8D"/>
    <w:rsid w:val="00E02344"/>
    <w:rsid w:val="00E10041"/>
    <w:rsid w:val="00E46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o:shapedefaults>
    <o:shapelayout v:ext="edit">
      <o:idmap v:ext="edit" data="1"/>
    </o:shapelayout>
  </w:shapeDefaults>
  <w:decimalSymbol w:val=","/>
  <w:listSeparator w:val=";"/>
  <w15:docId w15:val="{F12B1895-D0F0-4786-9F65-32D080FE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605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62A4A"/>
    <w:pPr>
      <w:ind w:left="720"/>
      <w:contextualSpacing/>
    </w:pPr>
  </w:style>
  <w:style w:type="paragraph" w:styleId="Zhlav">
    <w:name w:val="header"/>
    <w:basedOn w:val="Normln"/>
    <w:link w:val="ZhlavChar"/>
    <w:uiPriority w:val="99"/>
    <w:unhideWhenUsed/>
    <w:rsid w:val="00690AC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0AC9"/>
  </w:style>
  <w:style w:type="paragraph" w:styleId="Zpat">
    <w:name w:val="footer"/>
    <w:basedOn w:val="Normln"/>
    <w:link w:val="ZpatChar"/>
    <w:uiPriority w:val="99"/>
    <w:unhideWhenUsed/>
    <w:rsid w:val="00690AC9"/>
    <w:pPr>
      <w:tabs>
        <w:tab w:val="center" w:pos="4536"/>
        <w:tab w:val="right" w:pos="9072"/>
      </w:tabs>
      <w:spacing w:after="0" w:line="240" w:lineRule="auto"/>
    </w:pPr>
  </w:style>
  <w:style w:type="character" w:customStyle="1" w:styleId="ZpatChar">
    <w:name w:val="Zápatí Char"/>
    <w:basedOn w:val="Standardnpsmoodstavce"/>
    <w:link w:val="Zpat"/>
    <w:uiPriority w:val="99"/>
    <w:rsid w:val="00690AC9"/>
  </w:style>
  <w:style w:type="table" w:styleId="Mkatabulky">
    <w:name w:val="Table Grid"/>
    <w:basedOn w:val="Normlntabulka"/>
    <w:uiPriority w:val="59"/>
    <w:rsid w:val="004A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11E27-9E87-4A14-9D89-92EE9CA8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4</Pages>
  <Words>2084</Words>
  <Characters>12297</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ucetni</dc:creator>
  <cp:lastModifiedBy>Lenka Otoupalová</cp:lastModifiedBy>
  <cp:revision>27</cp:revision>
  <cp:lastPrinted>2015-05-13T10:34:00Z</cp:lastPrinted>
  <dcterms:created xsi:type="dcterms:W3CDTF">2015-05-12T07:20:00Z</dcterms:created>
  <dcterms:modified xsi:type="dcterms:W3CDTF">2015-05-15T06:14:00Z</dcterms:modified>
</cp:coreProperties>
</file>